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7EBDCB">
      <w:pPr>
        <w:spacing w:line="360" w:lineRule="auto"/>
        <w:jc w:val="center"/>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2025年上半年小学《综合素质》教资真题</w:t>
      </w:r>
    </w:p>
    <w:p w14:paraId="75D8840B">
      <w:pPr>
        <w:spacing w:line="360" w:lineRule="auto"/>
        <w:rPr>
          <w:rFonts w:hint="eastAsia" w:asciiTheme="majorEastAsia" w:hAnsiTheme="majorEastAsia" w:eastAsiaTheme="majorEastAsia" w:cstheme="majorEastAsia"/>
          <w:b/>
          <w:bCs/>
          <w:sz w:val="28"/>
          <w:szCs w:val="28"/>
          <w:highlight w:val="yellow"/>
        </w:rPr>
      </w:pPr>
      <w:r>
        <w:rPr>
          <w:rFonts w:hint="eastAsia" w:asciiTheme="majorEastAsia" w:hAnsiTheme="majorEastAsia" w:eastAsiaTheme="majorEastAsia" w:cstheme="majorEastAsia"/>
          <w:b/>
          <w:bCs/>
          <w:sz w:val="28"/>
          <w:szCs w:val="28"/>
          <w:highlight w:val="yellow"/>
          <w:lang w:val="en-US" w:eastAsia="zh-CN"/>
        </w:rPr>
        <w:t xml:space="preserve">一、单选题 </w:t>
      </w:r>
    </w:p>
    <w:p w14:paraId="10DECBAA">
      <w:pPr>
        <w:spacing w:line="360" w:lineRule="auto"/>
        <w:rPr>
          <w:rFonts w:hint="eastAsia"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lang w:val="en-US" w:eastAsia="zh-CN"/>
        </w:rPr>
        <w:t xml:space="preserve">1.黄老师说，每个学生的情况是不一样的，不能只根据成绩，每个学生都有自己的闪光点，都有自己的想法，我们应充分把握的学生的潜力。其中说法不恰当的是（  ） </w:t>
      </w:r>
    </w:p>
    <w:p w14:paraId="0D69CEF2">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A.黄老师关注学生的主导性 </w:t>
      </w:r>
    </w:p>
    <w:p w14:paraId="7384EBD5">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B.黄老师关注学生的发展性 </w:t>
      </w:r>
    </w:p>
    <w:p w14:paraId="355A3D77">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C.黄老师关注学生的主体性 </w:t>
      </w:r>
    </w:p>
    <w:p w14:paraId="322518D1">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D.黄老师关注学生的个体差异性 </w:t>
      </w:r>
    </w:p>
    <w:p w14:paraId="208DBDC8">
      <w:pPr>
        <w:spacing w:line="360" w:lineRule="auto"/>
        <w:rPr>
          <w:rFonts w:hint="eastAsia"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lang w:val="en-US" w:eastAsia="zh-CN"/>
        </w:rPr>
        <w:t xml:space="preserve">2.尊敬的老师，拿起笔来有很多的话想说，但不知要从何说起，也不知要用什么的语言来表达。我热爱您的一颗红热的心，一切都可以忘记。只有您对我的谆谆教诲，让我永生难忘。可以说明教师要成为学生的引路人。习近平总书记说，我们要成为 四个引路人，分别是（  ） </w:t>
      </w:r>
    </w:p>
    <w:p w14:paraId="244867D7">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①锤炼品格的引路人 </w:t>
      </w:r>
    </w:p>
    <w:p w14:paraId="796F60A9">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②学习知识的引路人 </w:t>
      </w:r>
    </w:p>
    <w:p w14:paraId="07B233C6">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③创新思维的引路人 </w:t>
      </w:r>
    </w:p>
    <w:p w14:paraId="4C5D86C3">
      <w:pPr>
        <w:spacing w:line="360" w:lineRule="auto"/>
        <w:rPr>
          <w:rFonts w:hint="default" w:asciiTheme="majorEastAsia" w:hAnsiTheme="majorEastAsia" w:eastAsiaTheme="majorEastAsia" w:cstheme="majorEastAsia"/>
          <w:sz w:val="28"/>
          <w:szCs w:val="28"/>
          <w:lang w:val="en-US"/>
        </w:rPr>
      </w:pPr>
      <w:r>
        <w:rPr>
          <w:rFonts w:hint="eastAsia" w:asciiTheme="majorEastAsia" w:hAnsiTheme="majorEastAsia" w:eastAsiaTheme="majorEastAsia" w:cstheme="majorEastAsia"/>
          <w:sz w:val="28"/>
          <w:szCs w:val="28"/>
          <w:lang w:val="en-US" w:eastAsia="zh-CN"/>
        </w:rPr>
        <w:t>④奉献祖国的引路人</w:t>
      </w:r>
    </w:p>
    <w:p w14:paraId="29F3C808">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⑤潜能唤醒的引路人 </w:t>
      </w:r>
    </w:p>
    <w:p w14:paraId="258B7461">
      <w:pPr>
        <w:spacing w:line="360" w:lineRule="auto"/>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⑥职业规划的引路人</w:t>
      </w:r>
    </w:p>
    <w:p w14:paraId="484F9B1F">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A.②④⑤⑥ </w:t>
      </w:r>
    </w:p>
    <w:p w14:paraId="714CB53A">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B.①③④⑤ </w:t>
      </w:r>
    </w:p>
    <w:p w14:paraId="62250A96">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C.②③④⑥ </w:t>
      </w:r>
    </w:p>
    <w:p w14:paraId="7810C408">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D.①②③④ </w:t>
      </w:r>
    </w:p>
    <w:p w14:paraId="50106A66">
      <w:pPr>
        <w:spacing w:line="360" w:lineRule="auto"/>
        <w:rPr>
          <w:rFonts w:hint="eastAsia"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lang w:val="en-US" w:eastAsia="zh-CN"/>
        </w:rPr>
        <w:t xml:space="preserve">3.老师树叶为什么会变黄？风筝为什么会飞？安安经常向姚老师提出各种千奇百怪的问题。姚老师每次都会尽其所能的耐心解答，并引导安安进一步思考。对此，不恰当的是（  ） </w:t>
      </w:r>
    </w:p>
    <w:p w14:paraId="6F585C44">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A.姚老师注重培养学生思维能力 </w:t>
      </w:r>
    </w:p>
    <w:p w14:paraId="78DC5BB2">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B.姚老师注重保护学生求知欲望 </w:t>
      </w:r>
    </w:p>
    <w:p w14:paraId="629EDD9D">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C.姚老师注重培养学生探究能力 </w:t>
      </w:r>
    </w:p>
    <w:p w14:paraId="613F4689">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D.姚老师注重培养学生实践意识 </w:t>
      </w:r>
    </w:p>
    <w:p w14:paraId="548432C7">
      <w:pPr>
        <w:spacing w:line="360" w:lineRule="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4.严老师偏爱学习好的学生，每次上课时对他们提出的问题总是耐心解答，对学习不好的学生敷衍了事。说明严老师（  ）</w:t>
      </w:r>
    </w:p>
    <w:p w14:paraId="38FBAFFD">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①未能正确对待学生自主性</w:t>
      </w:r>
    </w:p>
    <w:p w14:paraId="1B32C59C">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②未能正确对待学生发展顺序性 </w:t>
      </w:r>
    </w:p>
    <w:p w14:paraId="1C10EF2D">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③未能正确对待学生发展整体性</w:t>
      </w:r>
    </w:p>
    <w:p w14:paraId="10020C2E">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④未能正确对待学生发展个体差异性 </w:t>
      </w:r>
    </w:p>
    <w:p w14:paraId="06E05E03">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A.①②③④ </w:t>
      </w:r>
    </w:p>
    <w:p w14:paraId="6F41B3DC">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B.②④ </w:t>
      </w:r>
    </w:p>
    <w:p w14:paraId="498D4B59">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C.①②③ </w:t>
      </w:r>
    </w:p>
    <w:p w14:paraId="6D895CB6">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D.①③④ </w:t>
      </w:r>
    </w:p>
    <w:p w14:paraId="5FC21FA6">
      <w:pPr>
        <w:spacing w:line="360" w:lineRule="auto"/>
        <w:rPr>
          <w:rFonts w:hint="eastAsia"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lang w:val="en-US" w:eastAsia="zh-CN"/>
        </w:rPr>
        <w:t xml:space="preserve">5.根据《中华人民共和国宪法》，公民具有被选举权的起始年龄是（  ） </w:t>
      </w:r>
    </w:p>
    <w:p w14:paraId="76D1D983">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A.年满 20 周岁 </w:t>
      </w:r>
    </w:p>
    <w:p w14:paraId="5A9A8DCB">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B.年满 22 周岁</w:t>
      </w:r>
    </w:p>
    <w:p w14:paraId="72586494">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C.年满 16 周岁 </w:t>
      </w:r>
    </w:p>
    <w:p w14:paraId="2D6F88BD">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D.年满 18 周岁</w:t>
      </w:r>
    </w:p>
    <w:p w14:paraId="663826EB">
      <w:pPr>
        <w:spacing w:line="360" w:lineRule="auto"/>
        <w:rPr>
          <w:rFonts w:hint="eastAsia"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6.某小学违规向学生收取课后服务费责令退还的机关是(</w:t>
      </w:r>
      <w:r>
        <w:rPr>
          <w:rFonts w:hint="eastAsia" w:asciiTheme="majorEastAsia" w:hAnsiTheme="majorEastAsia" w:eastAsiaTheme="majorEastAsia" w:cstheme="majorEastAsia"/>
          <w:b/>
          <w:bCs/>
          <w:sz w:val="28"/>
          <w:szCs w:val="28"/>
          <w:lang w:val="en-US" w:eastAsia="zh-CN"/>
        </w:rPr>
        <w:t xml:space="preserve">   </w:t>
      </w:r>
      <w:r>
        <w:rPr>
          <w:rFonts w:hint="eastAsia" w:asciiTheme="majorEastAsia" w:hAnsiTheme="majorEastAsia" w:eastAsiaTheme="majorEastAsia" w:cstheme="majorEastAsia"/>
          <w:b/>
          <w:bCs/>
          <w:sz w:val="28"/>
          <w:szCs w:val="28"/>
        </w:rPr>
        <w:t>)。</w:t>
      </w:r>
    </w:p>
    <w:p w14:paraId="532F04C7">
      <w:pPr>
        <w:spacing w:line="360" w:lineRule="auto"/>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rPr>
        <w:t>A.</w:t>
      </w:r>
      <w:r>
        <w:rPr>
          <w:rFonts w:hint="eastAsia" w:asciiTheme="majorEastAsia" w:hAnsiTheme="majorEastAsia" w:eastAsiaTheme="majorEastAsia" w:cstheme="majorEastAsia"/>
          <w:sz w:val="28"/>
          <w:szCs w:val="28"/>
          <w:lang w:val="en-US" w:eastAsia="zh-CN"/>
        </w:rPr>
        <w:t>教育行政部门</w:t>
      </w:r>
    </w:p>
    <w:p w14:paraId="5178ED5D">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rPr>
        <w:t>B.</w:t>
      </w:r>
      <w:r>
        <w:rPr>
          <w:rFonts w:hint="eastAsia" w:asciiTheme="majorEastAsia" w:hAnsiTheme="majorEastAsia" w:eastAsiaTheme="majorEastAsia" w:cstheme="majorEastAsia"/>
          <w:sz w:val="28"/>
          <w:szCs w:val="28"/>
          <w:lang w:val="en-US" w:eastAsia="zh-CN"/>
        </w:rPr>
        <w:t>纪检部门</w:t>
      </w:r>
    </w:p>
    <w:p w14:paraId="7ECF6525">
      <w:pPr>
        <w:spacing w:line="360" w:lineRule="auto"/>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rPr>
        <w:t>C.</w:t>
      </w:r>
      <w:r>
        <w:rPr>
          <w:rFonts w:hint="eastAsia" w:asciiTheme="majorEastAsia" w:hAnsiTheme="majorEastAsia" w:eastAsiaTheme="majorEastAsia" w:cstheme="majorEastAsia"/>
          <w:sz w:val="28"/>
          <w:szCs w:val="28"/>
          <w:lang w:val="en-US" w:eastAsia="zh-CN"/>
        </w:rPr>
        <w:t>工商管理部门</w:t>
      </w:r>
    </w:p>
    <w:p w14:paraId="7FFBCC17">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rPr>
        <w:t>D.</w:t>
      </w:r>
      <w:r>
        <w:rPr>
          <w:rFonts w:hint="eastAsia" w:asciiTheme="majorEastAsia" w:hAnsiTheme="majorEastAsia" w:eastAsiaTheme="majorEastAsia" w:cstheme="majorEastAsia"/>
          <w:sz w:val="28"/>
          <w:szCs w:val="28"/>
          <w:lang w:val="en-US" w:eastAsia="zh-CN"/>
        </w:rPr>
        <w:t>公安部门</w:t>
      </w:r>
    </w:p>
    <w:p w14:paraId="2FF4F275">
      <w:pPr>
        <w:numPr>
          <w:ilvl w:val="0"/>
          <w:numId w:val="0"/>
        </w:numPr>
        <w:spacing w:line="360" w:lineRule="auto"/>
        <w:rPr>
          <w:rFonts w:hint="eastAsia" w:asciiTheme="majorEastAsia" w:hAnsiTheme="majorEastAsia" w:eastAsiaTheme="majorEastAsia" w:cstheme="majorEastAsia"/>
          <w:b/>
          <w:bCs/>
          <w:sz w:val="28"/>
          <w:szCs w:val="28"/>
          <w:lang w:eastAsia="zh"/>
          <w:woUserID w:val="3"/>
        </w:rPr>
      </w:pPr>
      <w:r>
        <w:rPr>
          <w:rFonts w:hint="eastAsia" w:asciiTheme="majorEastAsia" w:hAnsiTheme="majorEastAsia" w:eastAsiaTheme="majorEastAsia" w:cstheme="majorEastAsia"/>
          <w:b/>
          <w:bCs/>
          <w:sz w:val="28"/>
          <w:szCs w:val="28"/>
          <w:lang w:eastAsia="zh"/>
          <w:woUserID w:val="3"/>
        </w:rPr>
        <w:t>7.某县教育行政部门为了将县**小学打造成“明星学校”，在**、经费投入等方面予以倾斜。该**教育行政部门的**(</w:t>
      </w:r>
      <w:r>
        <w:rPr>
          <w:rFonts w:hint="eastAsia" w:asciiTheme="majorEastAsia" w:hAnsiTheme="majorEastAsia" w:eastAsiaTheme="majorEastAsia" w:cstheme="majorEastAsia"/>
          <w:b/>
          <w:bCs/>
          <w:sz w:val="28"/>
          <w:szCs w:val="28"/>
          <w:lang w:val="en-US" w:eastAsia="zh-CN"/>
          <w:woUserID w:val="3"/>
        </w:rPr>
        <w:t xml:space="preserve">   </w:t>
      </w:r>
      <w:r>
        <w:rPr>
          <w:rFonts w:hint="eastAsia" w:asciiTheme="majorEastAsia" w:hAnsiTheme="majorEastAsia" w:eastAsiaTheme="majorEastAsia" w:cstheme="majorEastAsia"/>
          <w:b/>
          <w:bCs/>
          <w:sz w:val="28"/>
          <w:szCs w:val="28"/>
          <w:lang w:eastAsia="zh"/>
          <w:woUserID w:val="3"/>
        </w:rPr>
        <w:t>)</w:t>
      </w:r>
    </w:p>
    <w:p w14:paraId="2B1F66C2">
      <w:pPr>
        <w:numPr>
          <w:ilvl w:val="0"/>
          <w:numId w:val="0"/>
        </w:numPr>
        <w:spacing w:line="360" w:lineRule="auto"/>
        <w:rPr>
          <w:rFonts w:hint="eastAsia" w:asciiTheme="majorEastAsia" w:hAnsiTheme="majorEastAsia" w:eastAsiaTheme="majorEastAsia" w:cstheme="majorEastAsia"/>
          <w:sz w:val="28"/>
          <w:szCs w:val="28"/>
          <w:lang w:eastAsia="zh"/>
          <w:woUserID w:val="3"/>
        </w:rPr>
      </w:pPr>
      <w:r>
        <w:rPr>
          <w:rFonts w:hint="eastAsia" w:asciiTheme="majorEastAsia" w:hAnsiTheme="majorEastAsia" w:eastAsiaTheme="majorEastAsia" w:cstheme="majorEastAsia"/>
          <w:sz w:val="28"/>
          <w:szCs w:val="28"/>
          <w:lang w:eastAsia="zh"/>
          <w:woUserID w:val="3"/>
        </w:rPr>
        <w:t>A.合法</w:t>
      </w:r>
      <w:r>
        <w:rPr>
          <w:rFonts w:hint="eastAsia" w:asciiTheme="majorEastAsia" w:hAnsiTheme="majorEastAsia" w:eastAsiaTheme="majorEastAsia" w:cstheme="majorEastAsia"/>
          <w:sz w:val="28"/>
          <w:szCs w:val="28"/>
          <w:lang w:eastAsia="zh-CN"/>
          <w:woUserID w:val="3"/>
        </w:rPr>
        <w:t>，</w:t>
      </w:r>
      <w:r>
        <w:rPr>
          <w:rFonts w:hint="eastAsia" w:asciiTheme="majorEastAsia" w:hAnsiTheme="majorEastAsia" w:eastAsiaTheme="majorEastAsia" w:cstheme="majorEastAsia"/>
          <w:sz w:val="28"/>
          <w:szCs w:val="28"/>
          <w:lang w:eastAsia="zh"/>
          <w:woUserID w:val="3"/>
        </w:rPr>
        <w:t>教育行政部门有教育规划的权利</w:t>
      </w:r>
    </w:p>
    <w:p w14:paraId="4C935A59">
      <w:pPr>
        <w:numPr>
          <w:ilvl w:val="0"/>
          <w:numId w:val="0"/>
        </w:numPr>
        <w:spacing w:line="360" w:lineRule="auto"/>
        <w:rPr>
          <w:rFonts w:hint="eastAsia" w:asciiTheme="majorEastAsia" w:hAnsiTheme="majorEastAsia" w:eastAsiaTheme="majorEastAsia" w:cstheme="majorEastAsia"/>
          <w:sz w:val="28"/>
          <w:szCs w:val="28"/>
          <w:lang w:eastAsia="zh"/>
          <w:woUserID w:val="3"/>
        </w:rPr>
      </w:pPr>
      <w:r>
        <w:rPr>
          <w:rFonts w:hint="eastAsia" w:asciiTheme="majorEastAsia" w:hAnsiTheme="majorEastAsia" w:eastAsiaTheme="majorEastAsia" w:cstheme="majorEastAsia"/>
          <w:sz w:val="28"/>
          <w:szCs w:val="28"/>
          <w:lang w:eastAsia="zh"/>
          <w:woUserID w:val="3"/>
        </w:rPr>
        <w:t>B.合法</w:t>
      </w:r>
      <w:r>
        <w:rPr>
          <w:rFonts w:hint="eastAsia" w:asciiTheme="majorEastAsia" w:hAnsiTheme="majorEastAsia" w:eastAsiaTheme="majorEastAsia" w:cstheme="majorEastAsia"/>
          <w:sz w:val="28"/>
          <w:szCs w:val="28"/>
          <w:lang w:eastAsia="zh-CN"/>
          <w:woUserID w:val="3"/>
        </w:rPr>
        <w:t>，</w:t>
      </w:r>
      <w:r>
        <w:rPr>
          <w:rFonts w:hint="eastAsia" w:asciiTheme="majorEastAsia" w:hAnsiTheme="majorEastAsia" w:eastAsiaTheme="majorEastAsia" w:cstheme="majorEastAsia"/>
          <w:sz w:val="28"/>
          <w:szCs w:val="28"/>
          <w:lang w:eastAsia="zh"/>
          <w:woUserID w:val="3"/>
        </w:rPr>
        <w:t>有利于该县教育质量的整体提升</w:t>
      </w:r>
    </w:p>
    <w:p w14:paraId="7B217DBD">
      <w:pPr>
        <w:numPr>
          <w:ilvl w:val="0"/>
          <w:numId w:val="0"/>
        </w:numPr>
        <w:spacing w:line="360" w:lineRule="auto"/>
        <w:rPr>
          <w:rFonts w:hint="eastAsia" w:asciiTheme="majorEastAsia" w:hAnsiTheme="majorEastAsia" w:eastAsiaTheme="majorEastAsia" w:cstheme="majorEastAsia"/>
          <w:sz w:val="28"/>
          <w:szCs w:val="28"/>
          <w:lang w:eastAsia="zh"/>
          <w:woUserID w:val="3"/>
        </w:rPr>
      </w:pPr>
      <w:r>
        <w:rPr>
          <w:rFonts w:hint="eastAsia" w:asciiTheme="majorEastAsia" w:hAnsiTheme="majorEastAsia" w:eastAsiaTheme="majorEastAsia" w:cstheme="majorEastAsia"/>
          <w:sz w:val="28"/>
          <w:szCs w:val="28"/>
          <w:lang w:eastAsia="zh"/>
          <w:woUserID w:val="3"/>
        </w:rPr>
        <w:t>C.不合法，教育行政部门应均衡配置教育资源</w:t>
      </w:r>
    </w:p>
    <w:p w14:paraId="5D224D1A">
      <w:pPr>
        <w:numPr>
          <w:ilvl w:val="0"/>
          <w:numId w:val="0"/>
        </w:numPr>
        <w:spacing w:line="360" w:lineRule="auto"/>
        <w:rPr>
          <w:rFonts w:hint="eastAsia" w:asciiTheme="majorEastAsia" w:hAnsiTheme="majorEastAsia" w:eastAsiaTheme="majorEastAsia" w:cstheme="majorEastAsia"/>
          <w:sz w:val="28"/>
          <w:szCs w:val="28"/>
          <w:lang w:eastAsia="zh"/>
          <w:woUserID w:val="3"/>
        </w:rPr>
      </w:pPr>
      <w:r>
        <w:rPr>
          <w:rFonts w:hint="eastAsia" w:asciiTheme="majorEastAsia" w:hAnsiTheme="majorEastAsia" w:eastAsiaTheme="majorEastAsia" w:cstheme="majorEastAsia"/>
          <w:sz w:val="28"/>
          <w:szCs w:val="28"/>
          <w:lang w:eastAsia="zh"/>
          <w:woUserID w:val="3"/>
        </w:rPr>
        <w:t>D.不合法</w:t>
      </w:r>
      <w:r>
        <w:rPr>
          <w:rFonts w:hint="eastAsia" w:asciiTheme="majorEastAsia" w:hAnsiTheme="majorEastAsia" w:eastAsiaTheme="majorEastAsia" w:cstheme="majorEastAsia"/>
          <w:sz w:val="28"/>
          <w:szCs w:val="28"/>
          <w:lang w:eastAsia="zh-CN"/>
          <w:woUserID w:val="3"/>
        </w:rPr>
        <w:t>，</w:t>
      </w:r>
      <w:r>
        <w:rPr>
          <w:rFonts w:hint="eastAsia" w:asciiTheme="majorEastAsia" w:hAnsiTheme="majorEastAsia" w:eastAsiaTheme="majorEastAsia" w:cstheme="majorEastAsia"/>
          <w:sz w:val="28"/>
          <w:szCs w:val="28"/>
          <w:lang w:eastAsia="zh"/>
          <w:woUserID w:val="3"/>
        </w:rPr>
        <w:t>应按照学校的竞争力配置教育资源</w:t>
      </w:r>
    </w:p>
    <w:p w14:paraId="55298BF4">
      <w:pPr>
        <w:numPr>
          <w:ilvl w:val="0"/>
          <w:numId w:val="0"/>
        </w:numPr>
        <w:spacing w:line="360" w:lineRule="auto"/>
        <w:rPr>
          <w:rFonts w:hint="eastAsia" w:asciiTheme="majorEastAsia" w:hAnsiTheme="majorEastAsia" w:eastAsiaTheme="majorEastAsia" w:cstheme="majorEastAsia"/>
          <w:b/>
          <w:bCs/>
          <w:sz w:val="28"/>
          <w:szCs w:val="28"/>
          <w:lang w:eastAsia="zh"/>
          <w:woUserID w:val="3"/>
        </w:rPr>
      </w:pPr>
      <w:r>
        <w:rPr>
          <w:rFonts w:hint="eastAsia" w:asciiTheme="majorEastAsia" w:hAnsiTheme="majorEastAsia" w:eastAsiaTheme="majorEastAsia" w:cstheme="majorEastAsia"/>
          <w:b/>
          <w:bCs/>
          <w:sz w:val="28"/>
          <w:szCs w:val="28"/>
          <w:lang w:eastAsia="zh"/>
          <w:woUserID w:val="3"/>
        </w:rPr>
        <w:t>8.教师**认为自己参与学校**的权利受到了侵害,向教育行政部门提出**。被申诉人应是(</w:t>
      </w:r>
      <w:r>
        <w:rPr>
          <w:rFonts w:hint="eastAsia" w:asciiTheme="majorEastAsia" w:hAnsiTheme="majorEastAsia" w:eastAsiaTheme="majorEastAsia" w:cstheme="majorEastAsia"/>
          <w:b/>
          <w:bCs/>
          <w:sz w:val="28"/>
          <w:szCs w:val="28"/>
          <w:lang w:val="en-US" w:eastAsia="zh-CN"/>
          <w:woUserID w:val="3"/>
        </w:rPr>
        <w:t xml:space="preserve">  </w:t>
      </w:r>
      <w:r>
        <w:rPr>
          <w:rFonts w:hint="eastAsia" w:asciiTheme="majorEastAsia" w:hAnsiTheme="majorEastAsia" w:eastAsiaTheme="majorEastAsia" w:cstheme="majorEastAsia"/>
          <w:b/>
          <w:bCs/>
          <w:sz w:val="28"/>
          <w:szCs w:val="28"/>
          <w:lang w:eastAsia="zh"/>
          <w:woUserID w:val="3"/>
        </w:rPr>
        <w:t>)</w:t>
      </w:r>
    </w:p>
    <w:p w14:paraId="718B19BC">
      <w:pPr>
        <w:numPr>
          <w:ilvl w:val="0"/>
          <w:numId w:val="0"/>
        </w:numPr>
        <w:spacing w:line="360" w:lineRule="auto"/>
        <w:rPr>
          <w:rFonts w:hint="eastAsia" w:asciiTheme="majorEastAsia" w:hAnsiTheme="majorEastAsia" w:eastAsiaTheme="majorEastAsia" w:cstheme="majorEastAsia"/>
          <w:sz w:val="28"/>
          <w:szCs w:val="28"/>
          <w:lang w:eastAsia="zh"/>
          <w:woUserID w:val="3"/>
        </w:rPr>
      </w:pPr>
      <w:r>
        <w:rPr>
          <w:rFonts w:hint="eastAsia" w:asciiTheme="majorEastAsia" w:hAnsiTheme="majorEastAsia" w:eastAsiaTheme="majorEastAsia" w:cstheme="majorEastAsia"/>
          <w:sz w:val="28"/>
          <w:szCs w:val="28"/>
          <w:lang w:eastAsia="zh"/>
          <w:woUserID w:val="3"/>
        </w:rPr>
        <w:t>A.校长</w:t>
      </w:r>
    </w:p>
    <w:p w14:paraId="4CD4B21C">
      <w:pPr>
        <w:numPr>
          <w:ilvl w:val="0"/>
          <w:numId w:val="0"/>
        </w:numPr>
        <w:spacing w:line="360" w:lineRule="auto"/>
        <w:rPr>
          <w:rFonts w:hint="eastAsia" w:asciiTheme="majorEastAsia" w:hAnsiTheme="majorEastAsia" w:eastAsiaTheme="majorEastAsia" w:cstheme="majorEastAsia"/>
          <w:sz w:val="28"/>
          <w:szCs w:val="28"/>
          <w:lang w:eastAsia="zh"/>
          <w:woUserID w:val="3"/>
        </w:rPr>
      </w:pPr>
      <w:r>
        <w:rPr>
          <w:rFonts w:hint="eastAsia" w:asciiTheme="majorEastAsia" w:hAnsiTheme="majorEastAsia" w:eastAsiaTheme="majorEastAsia" w:cstheme="majorEastAsia"/>
          <w:sz w:val="28"/>
          <w:szCs w:val="28"/>
          <w:lang w:eastAsia="zh"/>
          <w:woUserID w:val="3"/>
        </w:rPr>
        <w:t>B.校工会</w:t>
      </w:r>
    </w:p>
    <w:p w14:paraId="64F49C6B">
      <w:pPr>
        <w:numPr>
          <w:ilvl w:val="0"/>
          <w:numId w:val="0"/>
        </w:numPr>
        <w:spacing w:line="360" w:lineRule="auto"/>
        <w:rPr>
          <w:rFonts w:hint="eastAsia" w:asciiTheme="majorEastAsia" w:hAnsiTheme="majorEastAsia" w:eastAsiaTheme="majorEastAsia" w:cstheme="majorEastAsia"/>
          <w:sz w:val="28"/>
          <w:szCs w:val="28"/>
          <w:lang w:eastAsia="zh"/>
          <w:woUserID w:val="3"/>
        </w:rPr>
      </w:pPr>
      <w:r>
        <w:rPr>
          <w:rFonts w:hint="eastAsia" w:asciiTheme="majorEastAsia" w:hAnsiTheme="majorEastAsia" w:eastAsiaTheme="majorEastAsia" w:cstheme="majorEastAsia"/>
          <w:sz w:val="28"/>
          <w:szCs w:val="28"/>
          <w:lang w:eastAsia="zh"/>
          <w:woUserID w:val="3"/>
        </w:rPr>
        <w:t>C.学校</w:t>
      </w:r>
    </w:p>
    <w:p w14:paraId="7D5B457B">
      <w:pPr>
        <w:numPr>
          <w:ilvl w:val="0"/>
          <w:numId w:val="0"/>
        </w:numPr>
        <w:spacing w:line="360" w:lineRule="auto"/>
        <w:rPr>
          <w:rFonts w:hint="eastAsia" w:asciiTheme="majorEastAsia" w:hAnsiTheme="majorEastAsia" w:eastAsiaTheme="majorEastAsia" w:cstheme="majorEastAsia"/>
          <w:sz w:val="28"/>
          <w:szCs w:val="28"/>
          <w:lang w:eastAsia="zh"/>
          <w:woUserID w:val="3"/>
        </w:rPr>
      </w:pPr>
      <w:r>
        <w:rPr>
          <w:rFonts w:hint="eastAsia" w:asciiTheme="majorEastAsia" w:hAnsiTheme="majorEastAsia" w:eastAsiaTheme="majorEastAsia" w:cstheme="majorEastAsia"/>
          <w:sz w:val="28"/>
          <w:szCs w:val="28"/>
          <w:lang w:eastAsia="zh"/>
          <w:woUserID w:val="3"/>
        </w:rPr>
        <w:t>D.教代会</w:t>
      </w:r>
    </w:p>
    <w:p w14:paraId="58454699">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b/>
          <w:bCs/>
          <w:sz w:val="28"/>
          <w:szCs w:val="28"/>
          <w:lang w:val="en-US" w:eastAsia="zh-CN"/>
        </w:rPr>
        <w:t>9.法律剥夺父母的抚养权之后，抚养费用应该向（   ）收取。</w:t>
      </w:r>
      <w:r>
        <w:rPr>
          <w:rFonts w:hint="eastAsia" w:asciiTheme="majorEastAsia" w:hAnsiTheme="majorEastAsia" w:eastAsiaTheme="majorEastAsia" w:cstheme="majorEastAsia"/>
          <w:sz w:val="28"/>
          <w:szCs w:val="28"/>
          <w:lang w:val="en-US" w:eastAsia="zh-CN"/>
        </w:rPr>
        <w:t xml:space="preserve"> </w:t>
      </w:r>
    </w:p>
    <w:p w14:paraId="4CB9D281">
      <w:pPr>
        <w:spacing w:line="360" w:lineRule="auto"/>
        <w:rPr>
          <w:rFonts w:hint="default" w:asciiTheme="majorEastAsia" w:hAnsiTheme="majorEastAsia" w:eastAsiaTheme="majorEastAsia" w:cstheme="majorEastAsia"/>
          <w:sz w:val="28"/>
          <w:szCs w:val="28"/>
          <w:lang w:val="en-US"/>
        </w:rPr>
      </w:pPr>
      <w:r>
        <w:rPr>
          <w:rFonts w:hint="eastAsia" w:asciiTheme="majorEastAsia" w:hAnsiTheme="majorEastAsia" w:eastAsiaTheme="majorEastAsia" w:cstheme="majorEastAsia"/>
          <w:sz w:val="28"/>
          <w:szCs w:val="28"/>
          <w:lang w:val="en-US" w:eastAsia="zh-CN"/>
        </w:rPr>
        <w:t>A.指定的监护人承担</w:t>
      </w:r>
    </w:p>
    <w:p w14:paraId="48DF78C5">
      <w:pPr>
        <w:spacing w:line="360" w:lineRule="auto"/>
        <w:rPr>
          <w:rFonts w:hint="default" w:asciiTheme="majorEastAsia" w:hAnsiTheme="majorEastAsia" w:eastAsiaTheme="majorEastAsia" w:cstheme="majorEastAsia"/>
          <w:sz w:val="28"/>
          <w:szCs w:val="28"/>
          <w:lang w:val="en-US"/>
        </w:rPr>
      </w:pPr>
      <w:r>
        <w:rPr>
          <w:rFonts w:hint="eastAsia" w:asciiTheme="majorEastAsia" w:hAnsiTheme="majorEastAsia" w:eastAsiaTheme="majorEastAsia" w:cstheme="majorEastAsia"/>
          <w:sz w:val="28"/>
          <w:szCs w:val="28"/>
          <w:lang w:val="en-US" w:eastAsia="zh-CN"/>
        </w:rPr>
        <w:t>B.父母继续承担</w:t>
      </w:r>
    </w:p>
    <w:p w14:paraId="5DEDBB03">
      <w:pPr>
        <w:spacing w:line="360" w:lineRule="auto"/>
        <w:rPr>
          <w:rFonts w:hint="default" w:asciiTheme="majorEastAsia" w:hAnsiTheme="majorEastAsia" w:eastAsiaTheme="majorEastAsia" w:cstheme="majorEastAsia"/>
          <w:sz w:val="28"/>
          <w:szCs w:val="28"/>
          <w:lang w:val="en-US"/>
        </w:rPr>
      </w:pPr>
      <w:r>
        <w:rPr>
          <w:rFonts w:hint="eastAsia" w:asciiTheme="majorEastAsia" w:hAnsiTheme="majorEastAsia" w:eastAsiaTheme="majorEastAsia" w:cstheme="majorEastAsia"/>
          <w:sz w:val="28"/>
          <w:szCs w:val="28"/>
          <w:lang w:val="en-US" w:eastAsia="zh-CN"/>
        </w:rPr>
        <w:t>C.其他的近亲承担</w:t>
      </w:r>
    </w:p>
    <w:p w14:paraId="750FC87D">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D.社会福利部门承担</w:t>
      </w:r>
    </w:p>
    <w:p w14:paraId="22E13842">
      <w:pPr>
        <w:spacing w:line="360" w:lineRule="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10.小学生王某因**辍学在家。依据《中华人民共和国未成年人保护法》，学校应当采取的**是（  ）</w:t>
      </w:r>
    </w:p>
    <w:p w14:paraId="5E0F7266">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A.对王某的父母给予行政处罚</w:t>
      </w:r>
    </w:p>
    <w:p w14:paraId="1A0B392D">
      <w:pPr>
        <w:spacing w:line="360" w:lineRule="auto"/>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B.对王某的父母给予行政处罚</w:t>
      </w:r>
    </w:p>
    <w:p w14:paraId="436C6F74">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C.劝说王某返校复学</w:t>
      </w:r>
    </w:p>
    <w:p w14:paraId="781FE401">
      <w:pPr>
        <w:spacing w:line="360" w:lineRule="auto"/>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D.给予王某留级处理</w:t>
      </w:r>
    </w:p>
    <w:p w14:paraId="54B6514C">
      <w:pPr>
        <w:spacing w:line="360" w:lineRule="auto"/>
        <w:rPr>
          <w:rFonts w:hint="eastAsia"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lang w:val="en-US" w:eastAsia="zh-CN"/>
        </w:rPr>
        <w:t>11.小明美术课经美术老师赵某推荐出版，费用谁可以获取（  ）</w:t>
      </w:r>
    </w:p>
    <w:p w14:paraId="02E0A383">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A 小明 </w:t>
      </w:r>
    </w:p>
    <w:p w14:paraId="59C68206">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B.学校 </w:t>
      </w:r>
    </w:p>
    <w:p w14:paraId="61DCD983">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C 赵某 </w:t>
      </w:r>
    </w:p>
    <w:p w14:paraId="074A0F34">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D.小明和赵某 </w:t>
      </w:r>
    </w:p>
    <w:p w14:paraId="12F8AD16">
      <w:pPr>
        <w:spacing w:line="360" w:lineRule="auto"/>
        <w:rPr>
          <w:rFonts w:hint="eastAsia"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lang w:val="en-US" w:eastAsia="zh-CN"/>
        </w:rPr>
        <w:t>12.某小学为学生统一购买意外伤害险，从中收取代理费用，该做法（  ）？</w:t>
      </w:r>
    </w:p>
    <w:p w14:paraId="6D644109">
      <w:pPr>
        <w:spacing w:line="360" w:lineRule="auto"/>
        <w:rPr>
          <w:rFonts w:hint="default" w:asciiTheme="majorEastAsia" w:hAnsiTheme="majorEastAsia" w:eastAsiaTheme="majorEastAsia" w:cstheme="majorEastAsia"/>
          <w:sz w:val="28"/>
          <w:szCs w:val="28"/>
          <w:lang w:val="en-US"/>
        </w:rPr>
      </w:pPr>
      <w:r>
        <w:rPr>
          <w:rFonts w:hint="eastAsia" w:asciiTheme="majorEastAsia" w:hAnsiTheme="majorEastAsia" w:eastAsiaTheme="majorEastAsia" w:cstheme="majorEastAsia"/>
          <w:sz w:val="28"/>
          <w:szCs w:val="28"/>
          <w:lang w:val="en-US" w:eastAsia="zh-CN"/>
        </w:rPr>
        <w:t>A.合法，学校有保护学生的义务</w:t>
      </w:r>
    </w:p>
    <w:p w14:paraId="71DABE24">
      <w:pPr>
        <w:spacing w:line="360" w:lineRule="auto"/>
        <w:rPr>
          <w:rFonts w:hint="default" w:asciiTheme="majorEastAsia" w:hAnsiTheme="majorEastAsia" w:eastAsiaTheme="majorEastAsia" w:cstheme="majorEastAsia"/>
          <w:sz w:val="28"/>
          <w:szCs w:val="28"/>
          <w:lang w:val="en-US" w:eastAsia="zh"/>
        </w:rPr>
      </w:pPr>
      <w:r>
        <w:rPr>
          <w:rFonts w:hint="eastAsia" w:asciiTheme="majorEastAsia" w:hAnsiTheme="majorEastAsia" w:eastAsiaTheme="majorEastAsia" w:cstheme="majorEastAsia"/>
          <w:sz w:val="28"/>
          <w:szCs w:val="28"/>
          <w:lang w:val="en-US" w:eastAsia="zh-CN"/>
        </w:rPr>
        <w:t>B.不合法，学校不得从中收取任何费用</w:t>
      </w:r>
    </w:p>
    <w:p w14:paraId="70B17CD0">
      <w:pPr>
        <w:spacing w:line="360" w:lineRule="auto"/>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C.合法</w:t>
      </w:r>
      <w:r>
        <w:rPr>
          <w:rFonts w:hint="eastAsia" w:asciiTheme="majorEastAsia" w:hAnsiTheme="majorEastAsia" w:eastAsiaTheme="majorEastAsia" w:cstheme="majorEastAsia"/>
          <w:sz w:val="28"/>
          <w:szCs w:val="28"/>
          <w:lang w:val="en-US" w:eastAsia="zh"/>
        </w:rPr>
        <w:t>，</w:t>
      </w:r>
      <w:r>
        <w:rPr>
          <w:rFonts w:hint="eastAsia" w:asciiTheme="majorEastAsia" w:hAnsiTheme="majorEastAsia" w:eastAsiaTheme="majorEastAsia" w:cstheme="majorEastAsia"/>
          <w:sz w:val="28"/>
          <w:szCs w:val="28"/>
          <w:lang w:val="en-US" w:eastAsia="zh-CN"/>
        </w:rPr>
        <w:t>学校有自主管理的权利</w:t>
      </w:r>
    </w:p>
    <w:p w14:paraId="5C82806D">
      <w:pPr>
        <w:spacing w:line="360" w:lineRule="auto"/>
        <w:rPr>
          <w:rFonts w:hint="default" w:asciiTheme="majorEastAsia" w:hAnsiTheme="majorEastAsia" w:eastAsiaTheme="majorEastAsia" w:cstheme="majorEastAsia"/>
          <w:sz w:val="28"/>
          <w:szCs w:val="28"/>
          <w:lang w:val="en-US" w:eastAsia="zh"/>
        </w:rPr>
      </w:pPr>
      <w:r>
        <w:rPr>
          <w:rFonts w:hint="eastAsia" w:asciiTheme="majorEastAsia" w:hAnsiTheme="majorEastAsia" w:eastAsiaTheme="majorEastAsia" w:cstheme="majorEastAsia"/>
          <w:sz w:val="28"/>
          <w:szCs w:val="28"/>
          <w:lang w:val="en-US" w:eastAsia="zh-CN"/>
        </w:rPr>
        <w:t>D.不合法，学校只能从中收取少量费用</w:t>
      </w:r>
    </w:p>
    <w:p w14:paraId="3B3BAD04">
      <w:pPr>
        <w:spacing w:line="360" w:lineRule="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13.于老师班上有3个**表达能力很差，乍一看似乎都是**，但其实原因各有不同:一个是**原因，一个因胆小说话**多，一个因反应迟钝说话**。于老师为他们制定了相应的**计划，使他们的口头表达能力都有了显著*。于老师的**体现的是（  ）</w:t>
      </w:r>
    </w:p>
    <w:p w14:paraId="00CD8C0C">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A.教师公正的集体性 </w:t>
      </w:r>
    </w:p>
    <w:p w14:paraId="17583B36">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B.教师公正的灵活性教师</w:t>
      </w:r>
    </w:p>
    <w:p w14:paraId="1D66DB1E">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C.教师公正的互换性</w:t>
      </w:r>
    </w:p>
    <w:p w14:paraId="02377FD6">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D.教师公正的形式性</w:t>
      </w:r>
    </w:p>
    <w:p w14:paraId="3D648C47">
      <w:pPr>
        <w:spacing w:line="360" w:lineRule="auto"/>
        <w:rPr>
          <w:rFonts w:hint="eastAsia" w:asciiTheme="majorEastAsia" w:hAnsiTheme="majorEastAsia" w:eastAsiaTheme="majorEastAsia" w:cstheme="majorEastAsia"/>
          <w:b/>
          <w:bCs/>
          <w:sz w:val="28"/>
          <w:szCs w:val="28"/>
          <w:lang w:val="en-US" w:eastAsia="zh-CN"/>
          <w:woUserID w:val="3"/>
        </w:rPr>
      </w:pPr>
      <w:r>
        <w:rPr>
          <w:rFonts w:hint="eastAsia" w:asciiTheme="majorEastAsia" w:hAnsiTheme="majorEastAsia" w:eastAsiaTheme="majorEastAsia" w:cstheme="majorEastAsia"/>
          <w:b/>
          <w:bCs/>
          <w:sz w:val="28"/>
          <w:szCs w:val="28"/>
          <w:lang w:val="en-US" w:eastAsia="zh-CN"/>
          <w:woUserID w:val="3"/>
        </w:rPr>
        <w:t>14.新入职的**感觉教学上有些困难，便向经验丰富的**请教。肖老师的下列做法中，**的是(  )。</w:t>
      </w:r>
    </w:p>
    <w:p w14:paraId="75F7B155">
      <w:pPr>
        <w:spacing w:line="360" w:lineRule="auto"/>
        <w:rPr>
          <w:rFonts w:hint="default" w:asciiTheme="majorEastAsia" w:hAnsiTheme="majorEastAsia" w:eastAsiaTheme="majorEastAsia" w:cstheme="majorEastAsia"/>
          <w:sz w:val="28"/>
          <w:szCs w:val="28"/>
          <w:lang w:val="en-US" w:eastAsia="zh-CN"/>
          <w:woUserID w:val="3"/>
        </w:rPr>
      </w:pPr>
      <w:r>
        <w:rPr>
          <w:rFonts w:hint="eastAsia" w:asciiTheme="majorEastAsia" w:hAnsiTheme="majorEastAsia" w:eastAsiaTheme="majorEastAsia" w:cstheme="majorEastAsia"/>
          <w:sz w:val="28"/>
          <w:szCs w:val="28"/>
          <w:lang w:val="en-US" w:eastAsia="zh-CN"/>
          <w:woUserID w:val="3"/>
        </w:rPr>
        <w:t>A.和马老师商讨教学环节并确定教学方案</w:t>
      </w:r>
    </w:p>
    <w:p w14:paraId="358F3848">
      <w:pPr>
        <w:spacing w:line="360" w:lineRule="auto"/>
        <w:rPr>
          <w:rFonts w:hint="eastAsia" w:asciiTheme="majorEastAsia" w:hAnsiTheme="majorEastAsia" w:eastAsiaTheme="majorEastAsia" w:cstheme="majorEastAsia"/>
          <w:sz w:val="28"/>
          <w:szCs w:val="28"/>
          <w:lang w:val="en-US" w:eastAsia="zh-CN"/>
          <w:woUserID w:val="3"/>
        </w:rPr>
      </w:pPr>
      <w:r>
        <w:rPr>
          <w:rFonts w:hint="eastAsia" w:asciiTheme="majorEastAsia" w:hAnsiTheme="majorEastAsia" w:eastAsiaTheme="majorEastAsia" w:cstheme="majorEastAsia"/>
          <w:sz w:val="28"/>
          <w:szCs w:val="28"/>
          <w:lang w:val="en-US" w:eastAsia="zh-CN"/>
          <w:woUserID w:val="3"/>
        </w:rPr>
        <w:t>B.推门听课并当场批评马老师的不妥之处</w:t>
      </w:r>
    </w:p>
    <w:p w14:paraId="19DC1985">
      <w:pPr>
        <w:spacing w:line="360" w:lineRule="auto"/>
        <w:rPr>
          <w:rFonts w:hint="eastAsia" w:asciiTheme="majorEastAsia" w:hAnsiTheme="majorEastAsia" w:eastAsiaTheme="majorEastAsia" w:cstheme="majorEastAsia"/>
          <w:sz w:val="28"/>
          <w:szCs w:val="28"/>
          <w:lang w:val="en-US" w:eastAsia="zh-CN"/>
          <w:woUserID w:val="3"/>
        </w:rPr>
      </w:pPr>
      <w:r>
        <w:rPr>
          <w:rFonts w:hint="eastAsia" w:asciiTheme="majorEastAsia" w:hAnsiTheme="majorEastAsia" w:eastAsiaTheme="majorEastAsia" w:cstheme="majorEastAsia"/>
          <w:sz w:val="28"/>
          <w:szCs w:val="28"/>
          <w:lang w:val="en-US" w:eastAsia="zh-CN"/>
          <w:woUserID w:val="3"/>
        </w:rPr>
        <w:t>C.充分信任马老师让其独自探索积累教学经验</w:t>
      </w:r>
    </w:p>
    <w:p w14:paraId="57C09D9E">
      <w:pPr>
        <w:spacing w:line="360" w:lineRule="auto"/>
        <w:rPr>
          <w:rFonts w:hint="eastAsia" w:asciiTheme="majorEastAsia" w:hAnsiTheme="majorEastAsia" w:eastAsiaTheme="majorEastAsia" w:cstheme="majorEastAsia"/>
          <w:sz w:val="28"/>
          <w:szCs w:val="28"/>
          <w:lang w:val="en-US" w:eastAsia="zh-CN"/>
          <w:woUserID w:val="3"/>
        </w:rPr>
      </w:pPr>
      <w:r>
        <w:rPr>
          <w:rFonts w:hint="eastAsia" w:asciiTheme="majorEastAsia" w:hAnsiTheme="majorEastAsia" w:eastAsiaTheme="majorEastAsia" w:cstheme="majorEastAsia"/>
          <w:sz w:val="28"/>
          <w:szCs w:val="28"/>
          <w:lang w:val="en-US" w:eastAsia="zh-CN"/>
          <w:woUserID w:val="3"/>
        </w:rPr>
        <w:t>D.让马老师完全按照自己提供的教学设计完成教学</w:t>
      </w:r>
    </w:p>
    <w:p w14:paraId="6CFF79D3">
      <w:pPr>
        <w:spacing w:line="360" w:lineRule="auto"/>
        <w:rPr>
          <w:rFonts w:hint="eastAsia" w:asciiTheme="majorEastAsia" w:hAnsiTheme="majorEastAsia" w:eastAsiaTheme="majorEastAsia" w:cstheme="majorEastAsia"/>
          <w:b/>
          <w:bCs/>
          <w:sz w:val="28"/>
          <w:szCs w:val="28"/>
          <w:lang w:val="en-US" w:eastAsia="zh-CN"/>
          <w:woUserID w:val="3"/>
        </w:rPr>
      </w:pPr>
      <w:r>
        <w:rPr>
          <w:rFonts w:hint="eastAsia" w:asciiTheme="majorEastAsia" w:hAnsiTheme="majorEastAsia" w:eastAsiaTheme="majorEastAsia" w:cstheme="majorEastAsia"/>
          <w:b/>
          <w:bCs/>
          <w:sz w:val="28"/>
          <w:szCs w:val="28"/>
          <w:lang w:val="en-US" w:eastAsia="zh-CN"/>
          <w:woUserID w:val="3"/>
        </w:rPr>
        <w:t>15.**在班级管理中**了下列做法其中正确的是（  ）</w:t>
      </w:r>
    </w:p>
    <w:p w14:paraId="74A8D28D">
      <w:pPr>
        <w:spacing w:line="360" w:lineRule="auto"/>
        <w:rPr>
          <w:rFonts w:hint="eastAsia" w:asciiTheme="majorEastAsia" w:hAnsiTheme="majorEastAsia" w:eastAsiaTheme="majorEastAsia" w:cstheme="majorEastAsia"/>
          <w:sz w:val="28"/>
          <w:szCs w:val="28"/>
          <w:lang w:val="en-US" w:eastAsia="zh-CN"/>
          <w:woUserID w:val="3"/>
        </w:rPr>
      </w:pPr>
      <w:r>
        <w:rPr>
          <w:rFonts w:hint="eastAsia" w:asciiTheme="majorEastAsia" w:hAnsiTheme="majorEastAsia" w:eastAsiaTheme="majorEastAsia" w:cstheme="majorEastAsia"/>
          <w:sz w:val="28"/>
          <w:szCs w:val="28"/>
          <w:lang w:val="en-US" w:eastAsia="zh-CN"/>
          <w:woUserID w:val="3"/>
        </w:rPr>
        <w:t>A.设置“违纪保证金”来管理学生</w:t>
      </w:r>
    </w:p>
    <w:p w14:paraId="20E942DB">
      <w:pPr>
        <w:spacing w:line="360" w:lineRule="auto"/>
        <w:rPr>
          <w:rFonts w:hint="eastAsia" w:asciiTheme="majorEastAsia" w:hAnsiTheme="majorEastAsia" w:eastAsiaTheme="majorEastAsia" w:cstheme="majorEastAsia"/>
          <w:sz w:val="28"/>
          <w:szCs w:val="28"/>
          <w:lang w:val="en-US" w:eastAsia="zh-CN"/>
          <w:woUserID w:val="3"/>
        </w:rPr>
      </w:pPr>
      <w:r>
        <w:rPr>
          <w:rFonts w:hint="eastAsia" w:asciiTheme="majorEastAsia" w:hAnsiTheme="majorEastAsia" w:eastAsiaTheme="majorEastAsia" w:cstheme="majorEastAsia"/>
          <w:sz w:val="28"/>
          <w:szCs w:val="28"/>
          <w:lang w:val="en-US" w:eastAsia="zh-CN"/>
          <w:woUserID w:val="3"/>
        </w:rPr>
        <w:t>B.规定学习优秀的学生才能担任班干部</w:t>
      </w:r>
    </w:p>
    <w:p w14:paraId="5B1E5FBE">
      <w:pPr>
        <w:spacing w:line="360" w:lineRule="auto"/>
        <w:rPr>
          <w:rFonts w:hint="eastAsia" w:asciiTheme="majorEastAsia" w:hAnsiTheme="majorEastAsia" w:eastAsiaTheme="majorEastAsia" w:cstheme="majorEastAsia"/>
          <w:sz w:val="28"/>
          <w:szCs w:val="28"/>
          <w:lang w:val="en-US" w:eastAsia="zh-CN"/>
          <w:woUserID w:val="3"/>
        </w:rPr>
      </w:pPr>
      <w:r>
        <w:rPr>
          <w:rFonts w:hint="eastAsia" w:asciiTheme="majorEastAsia" w:hAnsiTheme="majorEastAsia" w:eastAsiaTheme="majorEastAsia" w:cstheme="majorEastAsia"/>
          <w:sz w:val="28"/>
          <w:szCs w:val="28"/>
          <w:lang w:val="en-US" w:eastAsia="zh-CN"/>
          <w:woUserID w:val="3"/>
        </w:rPr>
        <w:t>C.将班上比较普遍的违纪现象在班会上进行讨论</w:t>
      </w:r>
    </w:p>
    <w:p w14:paraId="28E9A88C">
      <w:pPr>
        <w:spacing w:line="360" w:lineRule="auto"/>
        <w:rPr>
          <w:rFonts w:hint="default" w:asciiTheme="majorEastAsia" w:hAnsiTheme="majorEastAsia" w:eastAsiaTheme="majorEastAsia" w:cstheme="majorEastAsia"/>
          <w:sz w:val="28"/>
          <w:szCs w:val="28"/>
          <w:lang w:val="en-US" w:eastAsia="zh-CN"/>
          <w:woUserID w:val="3"/>
        </w:rPr>
      </w:pPr>
      <w:r>
        <w:rPr>
          <w:rFonts w:hint="eastAsia" w:asciiTheme="majorEastAsia" w:hAnsiTheme="majorEastAsia" w:eastAsiaTheme="majorEastAsia" w:cstheme="majorEastAsia"/>
          <w:sz w:val="28"/>
          <w:szCs w:val="28"/>
          <w:lang w:val="en-US" w:eastAsia="zh-CN"/>
          <w:woUserID w:val="3"/>
        </w:rPr>
        <w:t>D.每次考试后按照成绩排名依次让学生自己选择座位</w:t>
      </w:r>
    </w:p>
    <w:p w14:paraId="29BC765B">
      <w:pPr>
        <w:spacing w:line="360" w:lineRule="auto"/>
        <w:rPr>
          <w:rFonts w:hint="eastAsia"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lang w:val="en-US" w:eastAsia="zh-CN"/>
        </w:rPr>
        <w:t xml:space="preserve">16.老师发现学生们的成语没有学好，于是他调整了教学计划。进行了成语接龙，这体现了下列的 哪句话?(   ) </w:t>
      </w:r>
    </w:p>
    <w:p w14:paraId="727BEFFD">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A.智者必其量力所能从事焉 </w:t>
      </w:r>
    </w:p>
    <w:p w14:paraId="2D268525">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B.圣贤施教各尽其材 </w:t>
      </w:r>
    </w:p>
    <w:p w14:paraId="73C1F713">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C.行而后知有道 </w:t>
      </w:r>
    </w:p>
    <w:p w14:paraId="02D16D06">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D.教不倦仁也 </w:t>
      </w:r>
    </w:p>
    <w:p w14:paraId="53ED726A">
      <w:pPr>
        <w:spacing w:line="360" w:lineRule="auto"/>
        <w:rPr>
          <w:rFonts w:hint="eastAsia" w:asciiTheme="majorEastAsia" w:hAnsiTheme="majorEastAsia" w:eastAsiaTheme="majorEastAsia" w:cstheme="majorEastAsia"/>
          <w:sz w:val="28"/>
          <w:szCs w:val="28"/>
          <w:lang w:val="en-US" w:eastAsia="zh-CN"/>
        </w:rPr>
      </w:pPr>
    </w:p>
    <w:p w14:paraId="20C9A946">
      <w:pPr>
        <w:spacing w:line="360" w:lineRule="auto"/>
        <w:rPr>
          <w:rFonts w:hint="eastAsia"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lang w:val="en-US" w:eastAsia="zh-CN"/>
        </w:rPr>
        <w:t xml:space="preserve">17.不属于基本味觉的是(   ) </w:t>
      </w:r>
    </w:p>
    <w:p w14:paraId="4544C062">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A.酸 </w:t>
      </w:r>
    </w:p>
    <w:p w14:paraId="347B007E">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B.甜 </w:t>
      </w:r>
    </w:p>
    <w:p w14:paraId="0173AA7B">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C.苦 </w:t>
      </w:r>
    </w:p>
    <w:p w14:paraId="7115FC42">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D.辣 </w:t>
      </w:r>
    </w:p>
    <w:p w14:paraId="36BA8A21">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b/>
          <w:bCs/>
          <w:sz w:val="28"/>
          <w:szCs w:val="28"/>
          <w:lang w:val="en-US" w:eastAsia="zh-CN"/>
        </w:rPr>
        <w:t>18.经过著名渔场北海渔场的是(    )</w:t>
      </w:r>
      <w:r>
        <w:rPr>
          <w:rFonts w:hint="eastAsia" w:asciiTheme="majorEastAsia" w:hAnsiTheme="majorEastAsia" w:eastAsiaTheme="majorEastAsia" w:cstheme="majorEastAsia"/>
          <w:sz w:val="28"/>
          <w:szCs w:val="28"/>
          <w:lang w:val="en-US" w:eastAsia="zh-CN"/>
        </w:rPr>
        <w:t xml:space="preserve"> </w:t>
      </w:r>
    </w:p>
    <w:p w14:paraId="756881DB">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A.秘鲁寒流 </w:t>
      </w:r>
    </w:p>
    <w:p w14:paraId="79324569">
      <w:pPr>
        <w:spacing w:line="360" w:lineRule="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 xml:space="preserve">B.北大西洋暖流 </w:t>
      </w:r>
    </w:p>
    <w:p w14:paraId="4DA248D7">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C.日本暖流</w:t>
      </w:r>
    </w:p>
    <w:p w14:paraId="0C37FAD4">
      <w:pPr>
        <w:keepNext w:val="0"/>
        <w:keepLines w:val="0"/>
        <w:widowControl/>
        <w:suppressLineNumbers w:val="0"/>
        <w:jc w:val="left"/>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D.拉布拉多寒流</w:t>
      </w:r>
    </w:p>
    <w:p w14:paraId="5A7E9C69">
      <w:pPr>
        <w:spacing w:line="360" w:lineRule="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19.公元**年，法兰克王国**大帝的三个孙子签订《凡尔登条约》，将王国**划分为三个部分，大体奠定了今天欧洲三个国家的雏形。是哪三个国家?(  )</w:t>
      </w:r>
    </w:p>
    <w:p w14:paraId="340B59BC">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A.德国、瑞士、比利时</w:t>
      </w:r>
    </w:p>
    <w:p w14:paraId="79374E5B">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B.法国、瑞士、西班牙</w:t>
      </w:r>
    </w:p>
    <w:p w14:paraId="0F493B32">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D.法国、荷兰、比利时</w:t>
      </w:r>
    </w:p>
    <w:p w14:paraId="73E4C46B">
      <w:pPr>
        <w:spacing w:line="360" w:lineRule="auto"/>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C.德国、法国、意大利</w:t>
      </w:r>
    </w:p>
    <w:p w14:paraId="22CF57D3">
      <w:pPr>
        <w:spacing w:line="360" w:lineRule="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20.夏朝将部落联盟转化为世袭国家的人是谁?(    )</w:t>
      </w:r>
    </w:p>
    <w:p w14:paraId="5A7FF691">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A.尧</w:t>
      </w:r>
    </w:p>
    <w:p w14:paraId="5F42DB66">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B.舜</w:t>
      </w:r>
    </w:p>
    <w:p w14:paraId="047C3333">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C.禹</w:t>
      </w:r>
    </w:p>
    <w:p w14:paraId="6A6D5454">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D.启</w:t>
      </w:r>
    </w:p>
    <w:p w14:paraId="02C54083">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bCs/>
          <w:sz w:val="28"/>
          <w:szCs w:val="28"/>
          <w:lang w:val="en-US" w:eastAsia="zh-CN"/>
        </w:rPr>
        <w:t>21.在社会主义思想史上乌托邦是欧洲第一本空想社会主义著作，作者批判了封建社会和资本主义社会的罪恶，这本书发的作者是谁(  )。</w:t>
      </w:r>
      <w:r>
        <w:rPr>
          <w:rFonts w:hint="eastAsia" w:asciiTheme="majorEastAsia" w:hAnsiTheme="majorEastAsia" w:eastAsiaTheme="majorEastAsia" w:cstheme="majorEastAsia"/>
          <w:sz w:val="28"/>
          <w:szCs w:val="28"/>
          <w:lang w:val="en-US" w:eastAsia="zh-CN"/>
        </w:rPr>
        <w:t>A.莫尔</w:t>
      </w:r>
    </w:p>
    <w:p w14:paraId="3A720202">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B.欧文</w:t>
      </w:r>
    </w:p>
    <w:p w14:paraId="6B891C86">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C.傅立叶</w:t>
      </w:r>
    </w:p>
    <w:p w14:paraId="094DE44F">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D.圣西门</w:t>
      </w:r>
    </w:p>
    <w:p w14:paraId="62762AF1">
      <w:pPr>
        <w:keepNext w:val="0"/>
        <w:keepLines w:val="0"/>
        <w:widowControl/>
        <w:suppressLineNumbers w:val="0"/>
        <w:jc w:val="left"/>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22.史诗是由亚里士多德在其文学著作《诗学》中提出的，下面符合我国的长篇史诗是(   )。</w:t>
      </w:r>
    </w:p>
    <w:p w14:paraId="5402D8EA">
      <w:pPr>
        <w:keepNext w:val="0"/>
        <w:keepLines w:val="0"/>
        <w:widowControl/>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A.摩诃婆罗多</w:t>
      </w:r>
    </w:p>
    <w:p w14:paraId="43B529EF">
      <w:pPr>
        <w:keepNext w:val="0"/>
        <w:keepLines w:val="0"/>
        <w:widowControl/>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B.格萨尔王传</w:t>
      </w:r>
    </w:p>
    <w:p w14:paraId="679B9BCD">
      <w:pPr>
        <w:keepNext w:val="0"/>
        <w:keepLines w:val="0"/>
        <w:widowControl/>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C.伊利昂记</w:t>
      </w:r>
    </w:p>
    <w:p w14:paraId="6F349F74">
      <w:pPr>
        <w:keepNext w:val="0"/>
        <w:keepLines w:val="0"/>
        <w:widowControl/>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D.罗摩衍那</w:t>
      </w:r>
    </w:p>
    <w:p w14:paraId="61AE4D53">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bCs/>
          <w:sz w:val="28"/>
          <w:szCs w:val="28"/>
          <w:lang w:val="en-US" w:eastAsia="zh-CN"/>
        </w:rPr>
        <w:t>23.维也纳音乐会常在金色大厅举行，金色在大厅在下面哪个国家？</w:t>
      </w:r>
      <w:r>
        <w:rPr>
          <w:rFonts w:hint="eastAsia" w:asciiTheme="majorEastAsia" w:hAnsiTheme="majorEastAsia" w:eastAsiaTheme="majorEastAsia" w:cstheme="majorEastAsia"/>
          <w:sz w:val="28"/>
          <w:szCs w:val="28"/>
          <w:lang w:val="en-US" w:eastAsia="zh-CN"/>
        </w:rPr>
        <w:t xml:space="preserve">（  ） </w:t>
      </w:r>
    </w:p>
    <w:p w14:paraId="01BBD122">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A.奥地利 </w:t>
      </w:r>
    </w:p>
    <w:p w14:paraId="0FAC95EB">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B.意大利 </w:t>
      </w:r>
    </w:p>
    <w:p w14:paraId="60C4CF9E">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C.德国 </w:t>
      </w:r>
    </w:p>
    <w:p w14:paraId="4E0479A3">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D.荷兰 </w:t>
      </w:r>
    </w:p>
    <w:p w14:paraId="1D52174B">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bCs/>
          <w:sz w:val="28"/>
          <w:szCs w:val="28"/>
          <w:lang w:val="en-US" w:eastAsia="zh-CN"/>
        </w:rPr>
        <w:t>24.长城是中国历史上伟大的军事防御工程，被誉为天下第一关的是</w:t>
      </w:r>
      <w:r>
        <w:rPr>
          <w:rFonts w:hint="eastAsia" w:asciiTheme="majorEastAsia" w:hAnsiTheme="majorEastAsia" w:eastAsiaTheme="majorEastAsia" w:cstheme="majorEastAsia"/>
          <w:sz w:val="28"/>
          <w:szCs w:val="28"/>
          <w:lang w:val="en-US" w:eastAsia="zh-CN"/>
        </w:rPr>
        <w:t xml:space="preserve">（  ） </w:t>
      </w:r>
    </w:p>
    <w:p w14:paraId="4917501A">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A.娘子关 </w:t>
      </w:r>
    </w:p>
    <w:p w14:paraId="69258E65">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B.雁门关 </w:t>
      </w:r>
    </w:p>
    <w:p w14:paraId="5DC47B77">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C.山海关 </w:t>
      </w:r>
    </w:p>
    <w:p w14:paraId="3A7198FE">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D.嘉峪关 </w:t>
      </w:r>
    </w:p>
    <w:p w14:paraId="347B9AE2">
      <w:pPr>
        <w:spacing w:line="360" w:lineRule="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 xml:space="preserve">25.1956 年上映的电影《上甘岭》，其中的插曲叫什么名字？（  ） </w:t>
      </w:r>
    </w:p>
    <w:p w14:paraId="6ABBFFE3">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A.《英雄赞歌》 </w:t>
      </w:r>
    </w:p>
    <w:p w14:paraId="6B67789B">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B.《我的祖国》 </w:t>
      </w:r>
    </w:p>
    <w:p w14:paraId="406EF442">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C.《血染的风采》 </w:t>
      </w:r>
    </w:p>
    <w:p w14:paraId="6FD81396">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D.《救亡主题曲》 </w:t>
      </w:r>
    </w:p>
    <w:p w14:paraId="6CCC819B">
      <w:pPr>
        <w:spacing w:line="360" w:lineRule="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 xml:space="preserve">26.某小学四个班考试： 一班:35个人，平均分74分，二班:30个人，平均分75分，三班32个人，平均分76分，四班40个人，平均分72分。全校的平均分是多少（  ） </w:t>
      </w:r>
    </w:p>
    <w:p w14:paraId="00D2E6DB">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A.74.1 </w:t>
      </w:r>
    </w:p>
    <w:p w14:paraId="1C3E82F3">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B.74.3 </w:t>
      </w:r>
    </w:p>
    <w:p w14:paraId="489D0384">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C.75.4 </w:t>
      </w:r>
    </w:p>
    <w:p w14:paraId="1C05A811">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D.75.5</w:t>
      </w:r>
    </w:p>
    <w:p w14:paraId="503DFC30">
      <w:pPr>
        <w:spacing w:line="360" w:lineRule="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27.在Excel表格中有如**所示的数据和选中状态。向下**A3单元格右下角的填充句柄到**单元格A4、A5 单元格显示的**分别是(  )。</w:t>
      </w:r>
    </w:p>
    <w:p w14:paraId="3BA82198">
      <w:pPr>
        <w:spacing w:line="360" w:lineRule="auto"/>
      </w:pPr>
      <w:r>
        <w:drawing>
          <wp:inline distT="0" distB="0" distL="114300" distR="114300">
            <wp:extent cx="2132330" cy="1601470"/>
            <wp:effectExtent l="0" t="0" r="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4"/>
                    <a:srcRect l="1365" t="3404" r="3129" b="1210"/>
                    <a:stretch>
                      <a:fillRect/>
                    </a:stretch>
                  </pic:blipFill>
                  <pic:spPr>
                    <a:xfrm>
                      <a:off x="0" y="0"/>
                      <a:ext cx="2132330" cy="1601470"/>
                    </a:xfrm>
                    <a:prstGeom prst="rect">
                      <a:avLst/>
                    </a:prstGeom>
                    <a:noFill/>
                    <a:ln>
                      <a:noFill/>
                    </a:ln>
                  </pic:spPr>
                </pic:pic>
              </a:graphicData>
            </a:graphic>
          </wp:inline>
        </w:drawing>
      </w:r>
    </w:p>
    <w:p w14:paraId="332D05E5">
      <w:pPr>
        <w:numPr>
          <w:ilvl w:val="0"/>
          <w:numId w:val="1"/>
        </w:numPr>
        <w:spacing w:line="360" w:lineRule="auto"/>
        <w:rPr>
          <w:rFonts w:hint="eastAsia"/>
        </w:rPr>
      </w:pPr>
      <w:r>
        <w:rPr>
          <w:rFonts w:hint="eastAsia"/>
        </w:rPr>
        <w:t>星期一星期一</w:t>
      </w:r>
    </w:p>
    <w:p w14:paraId="28501A00">
      <w:pPr>
        <w:numPr>
          <w:ilvl w:val="0"/>
          <w:numId w:val="0"/>
        </w:numPr>
        <w:spacing w:line="360" w:lineRule="auto"/>
        <w:rPr>
          <w:rFonts w:hint="eastAsia"/>
        </w:rPr>
      </w:pPr>
      <w:r>
        <w:rPr>
          <w:rFonts w:hint="eastAsia"/>
          <w:lang w:val="en-US" w:eastAsia="zh-CN"/>
        </w:rPr>
        <w:t>B.</w:t>
      </w:r>
      <w:r>
        <w:rPr>
          <w:rFonts w:hint="eastAsia"/>
        </w:rPr>
        <w:t>星期二 星期二</w:t>
      </w:r>
    </w:p>
    <w:p w14:paraId="519A8D07">
      <w:pPr>
        <w:spacing w:line="360" w:lineRule="auto"/>
        <w:rPr>
          <w:rFonts w:hint="eastAsia"/>
        </w:rPr>
      </w:pPr>
      <w:r>
        <w:rPr>
          <w:rFonts w:hint="eastAsia"/>
        </w:rPr>
        <w:t>C.星期一星期二</w:t>
      </w:r>
    </w:p>
    <w:p w14:paraId="116BAF11">
      <w:pPr>
        <w:spacing w:line="360" w:lineRule="auto"/>
      </w:pPr>
      <w:r>
        <w:rPr>
          <w:rFonts w:hint="eastAsia"/>
        </w:rPr>
        <w:t>D.星期三星期四</w:t>
      </w:r>
    </w:p>
    <w:p w14:paraId="3DF32B11">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bCs/>
          <w:sz w:val="28"/>
          <w:szCs w:val="28"/>
          <w:lang w:val="en-US" w:eastAsia="zh-CN"/>
        </w:rPr>
        <w:t>28.下列选项中,与“艺术—雕塑”的逻辑关系相同的是（  ）</w:t>
      </w:r>
      <w:r>
        <w:rPr>
          <w:rFonts w:hint="eastAsia" w:asciiTheme="majorEastAsia" w:hAnsiTheme="majorEastAsia" w:eastAsiaTheme="majorEastAsia" w:cstheme="majorEastAsia"/>
          <w:sz w:val="28"/>
          <w:szCs w:val="28"/>
          <w:lang w:val="en-US" w:eastAsia="zh-CN"/>
        </w:rPr>
        <w:t xml:space="preserve"> </w:t>
      </w:r>
    </w:p>
    <w:p w14:paraId="08955740">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A.蔬菜—水果 </w:t>
      </w:r>
    </w:p>
    <w:p w14:paraId="7792FDE5">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B.违法—犯罪 </w:t>
      </w:r>
    </w:p>
    <w:p w14:paraId="2461E4A1">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C.婚礼—婚纱 </w:t>
      </w:r>
    </w:p>
    <w:p w14:paraId="604875DA">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D.诗人—画家</w:t>
      </w:r>
    </w:p>
    <w:p w14:paraId="23B3F2DF">
      <w:pPr>
        <w:spacing w:line="360" w:lineRule="auto"/>
        <w:jc w:val="left"/>
        <w:rPr>
          <w:rFonts w:hint="eastAsia" w:asciiTheme="majorEastAsia" w:hAnsiTheme="majorEastAsia" w:eastAsiaTheme="majorEastAsia" w:cstheme="majorEastAsia"/>
          <w:sz w:val="28"/>
          <w:szCs w:val="28"/>
          <w:lang w:val="en-US" w:eastAsia="zh"/>
        </w:rPr>
      </w:pPr>
      <w:r>
        <w:rPr>
          <w:rFonts w:hint="eastAsia" w:asciiTheme="majorEastAsia" w:hAnsiTheme="majorEastAsia" w:eastAsiaTheme="majorEastAsia" w:cstheme="majorEastAsia"/>
          <w:b/>
          <w:bCs/>
          <w:sz w:val="28"/>
          <w:szCs w:val="28"/>
          <w:lang w:val="en-US" w:eastAsia="zh"/>
        </w:rPr>
        <w:t>29.按照给出图形的**特点，下列选项中，填入</w:t>
      </w:r>
      <w:r>
        <w:rPr>
          <w:rFonts w:hint="eastAsia" w:asciiTheme="majorEastAsia" w:hAnsiTheme="majorEastAsia" w:eastAsiaTheme="majorEastAsia" w:cstheme="majorEastAsia"/>
          <w:b/>
          <w:bCs/>
          <w:sz w:val="28"/>
          <w:szCs w:val="28"/>
          <w:lang w:val="en-US" w:eastAsia="zh-CN"/>
        </w:rPr>
        <w:t>（ ）</w:t>
      </w:r>
      <w:r>
        <w:rPr>
          <w:rFonts w:hint="eastAsia" w:asciiTheme="majorEastAsia" w:hAnsiTheme="majorEastAsia" w:eastAsiaTheme="majorEastAsia" w:cstheme="majorEastAsia"/>
          <w:b/>
          <w:bCs/>
          <w:sz w:val="28"/>
          <w:szCs w:val="28"/>
          <w:lang w:val="en-US" w:eastAsia="zh"/>
        </w:rPr>
        <w:t>处最恰当的是</w:t>
      </w:r>
    </w:p>
    <w:p w14:paraId="1C73A68E">
      <w:pPr>
        <w:spacing w:line="360" w:lineRule="auto"/>
        <w:jc w:val="left"/>
      </w:pPr>
      <w:r>
        <w:drawing>
          <wp:inline distT="0" distB="0" distL="114300" distR="114300">
            <wp:extent cx="3095625" cy="1630680"/>
            <wp:effectExtent l="0" t="0" r="9525" b="762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5"/>
                    <a:stretch>
                      <a:fillRect/>
                    </a:stretch>
                  </pic:blipFill>
                  <pic:spPr>
                    <a:xfrm>
                      <a:off x="0" y="0"/>
                      <a:ext cx="3095625" cy="1630680"/>
                    </a:xfrm>
                    <a:prstGeom prst="rect">
                      <a:avLst/>
                    </a:prstGeom>
                    <a:noFill/>
                    <a:ln>
                      <a:noFill/>
                    </a:ln>
                  </pic:spPr>
                </pic:pic>
              </a:graphicData>
            </a:graphic>
          </wp:inline>
        </w:drawing>
      </w:r>
    </w:p>
    <w:p w14:paraId="42E0B496">
      <w:pPr>
        <w:spacing w:line="360" w:lineRule="auto"/>
        <w:jc w:val="left"/>
        <w:rPr>
          <w:rFonts w:hint="eastAsia"/>
          <w:lang w:val="en-US" w:eastAsia="zh"/>
        </w:rPr>
      </w:pPr>
      <w:r>
        <w:rPr>
          <w:rFonts w:hint="eastAsia"/>
          <w:lang w:val="en-US" w:eastAsia="zh"/>
        </w:rPr>
        <w:t>A.如图所示</w:t>
      </w:r>
    </w:p>
    <w:p w14:paraId="43726A5B">
      <w:pPr>
        <w:spacing w:line="360" w:lineRule="auto"/>
        <w:jc w:val="left"/>
        <w:rPr>
          <w:rFonts w:hint="eastAsia"/>
          <w:lang w:val="en-US" w:eastAsia="zh"/>
        </w:rPr>
      </w:pPr>
      <w:r>
        <w:rPr>
          <w:rFonts w:hint="eastAsia"/>
          <w:lang w:val="en-US" w:eastAsia="zh"/>
        </w:rPr>
        <w:t>B.如图所示</w:t>
      </w:r>
    </w:p>
    <w:p w14:paraId="624F1A92">
      <w:pPr>
        <w:spacing w:line="360" w:lineRule="auto"/>
        <w:jc w:val="left"/>
        <w:rPr>
          <w:rFonts w:hint="eastAsia"/>
          <w:lang w:val="en-US" w:eastAsia="zh"/>
        </w:rPr>
      </w:pPr>
      <w:r>
        <w:rPr>
          <w:rFonts w:hint="eastAsia"/>
          <w:lang w:val="en-US" w:eastAsia="zh"/>
        </w:rPr>
        <w:t>C.如图所示</w:t>
      </w:r>
    </w:p>
    <w:p w14:paraId="31291F36">
      <w:pPr>
        <w:spacing w:line="360" w:lineRule="auto"/>
        <w:jc w:val="left"/>
        <w:rPr>
          <w:rFonts w:hint="eastAsia"/>
          <w:lang w:val="en-US" w:eastAsia="zh"/>
        </w:rPr>
      </w:pPr>
      <w:r>
        <w:rPr>
          <w:rFonts w:hint="eastAsia"/>
          <w:lang w:val="en-US" w:eastAsia="zh"/>
        </w:rPr>
        <w:t>D.如图所示</w:t>
      </w:r>
    </w:p>
    <w:p w14:paraId="52B9C264">
      <w:pPr>
        <w:spacing w:line="360" w:lineRule="auto"/>
        <w:rPr>
          <w:rFonts w:hint="eastAsia" w:asciiTheme="majorEastAsia" w:hAnsiTheme="majorEastAsia" w:eastAsiaTheme="majorEastAsia" w:cstheme="majorEastAsia"/>
          <w:b/>
          <w:bCs/>
          <w:sz w:val="28"/>
          <w:szCs w:val="28"/>
          <w:highlight w:val="yellow"/>
          <w:lang w:val="en-US" w:eastAsia="zh-CN"/>
        </w:rPr>
      </w:pPr>
    </w:p>
    <w:p w14:paraId="41BC585E">
      <w:pPr>
        <w:spacing w:line="360" w:lineRule="auto"/>
        <w:rPr>
          <w:rFonts w:hint="eastAsia" w:asciiTheme="majorEastAsia" w:hAnsiTheme="majorEastAsia" w:eastAsiaTheme="majorEastAsia" w:cstheme="majorEastAsia"/>
          <w:b/>
          <w:bCs/>
          <w:sz w:val="28"/>
          <w:szCs w:val="28"/>
          <w:highlight w:val="yellow"/>
          <w:lang w:val="en-US" w:eastAsia="zh-CN"/>
        </w:rPr>
      </w:pPr>
      <w:r>
        <w:rPr>
          <w:rFonts w:hint="eastAsia" w:asciiTheme="majorEastAsia" w:hAnsiTheme="majorEastAsia" w:eastAsiaTheme="majorEastAsia" w:cstheme="majorEastAsia"/>
          <w:b/>
          <w:bCs/>
          <w:sz w:val="28"/>
          <w:szCs w:val="28"/>
          <w:highlight w:val="yellow"/>
          <w:lang w:val="en-US" w:eastAsia="zh-CN"/>
        </w:rPr>
        <w:t xml:space="preserve">二、材料题 </w:t>
      </w:r>
    </w:p>
    <w:p w14:paraId="4DB14C9C">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30.</w:t>
      </w:r>
    </w:p>
    <w:p w14:paraId="56C505B1">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亮亮顽劣，上课发出怪叫，打人。老师积极与家长沟通，加强教育</w:t>
      </w:r>
    </w:p>
    <w:p w14:paraId="055D0FDF">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但是依旧不改，老师觉得失望，认为亮亮“无药可救”就在这个时候，发生了一件让老师改变看法的事情一个同学捧倒了，血流不止，所有同学不知所措，亮亮背起同学去救助。老师在课堂上点名表扬了他。后来发现亮亮在足球上特别有兴趣，老师请亮亮给大家宣传足球知识，举办各种比赛，让亮亮一展身手。</w:t>
      </w:r>
    </w:p>
    <w:p w14:paraId="06468536">
      <w:pPr>
        <w:spacing w:line="360" w:lineRule="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问题:从学生观的角度，评析老师的行为。</w:t>
      </w:r>
    </w:p>
    <w:p w14:paraId="5685EA79">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31.</w:t>
      </w:r>
    </w:p>
    <w:p w14:paraId="5F357407">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李老师是一名新老师，入职之后他的师傅杜老师一直在鼓励帮助他。他也非常的努力除了上课之余一直泡在课堂里。学校的研发组要求李老师上公开课。杜老师听完了李老师的公开课后一针见血的指出， </w:t>
      </w:r>
    </w:p>
    <w:p w14:paraId="32F1E30A">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李老师“只有自己，没有学生”。李老师想了想也认为自己在日常的教学活动中只是在关注自己想要教什么并不关注学生。他查阅了理论书籍之后，对自己的课堂做出了调整，变换了座位，设计了教学活动，课堂氛围变得越来越活跃了。有一天他发现他的学生特别害怕他。在深入了解之后，他发现学生认为每次他都特别关注成绩，考试和作 </w:t>
      </w:r>
    </w:p>
    <w:p w14:paraId="6B9E50FE">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业，并进行排名，制作排行榜。李老师意识到自己的问题下定决心要改变。决定要缩小和学生之间的距离。 </w:t>
      </w:r>
    </w:p>
    <w:p w14:paraId="3FA21640">
      <w:pPr>
        <w:spacing w:line="360" w:lineRule="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 xml:space="preserve">问题:请结合材料,从教师职业道德的角度评析李老师的教育行为。 </w:t>
      </w:r>
    </w:p>
    <w:p w14:paraId="5C45FE0A">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32.</w:t>
      </w:r>
    </w:p>
    <w:p w14:paraId="32383F19">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材料：</w:t>
      </w:r>
    </w:p>
    <w:p w14:paraId="0A02F6A9">
      <w:pPr>
        <w:keepNext w:val="0"/>
        <w:keepLines w:val="0"/>
        <w:widowControl/>
        <w:numPr>
          <w:ilvl w:val="0"/>
          <w:numId w:val="0"/>
        </w:numPr>
        <w:suppressLineNumbers w:val="0"/>
        <w:ind w:firstLine="560" w:firstLineChars="200"/>
        <w:jc w:val="left"/>
        <w:rPr>
          <w:rFonts w:hint="eastAsia" w:asciiTheme="majorEastAsia" w:hAnsiTheme="majorEastAsia" w:eastAsiaTheme="majorEastAsia" w:cstheme="majorEastAsia"/>
          <w:color w:val="000000"/>
          <w:kern w:val="0"/>
          <w:sz w:val="28"/>
          <w:szCs w:val="28"/>
          <w:lang w:val="en-US" w:eastAsia="zh" w:bidi="ar"/>
          <w:woUserID w:val="3"/>
        </w:rPr>
      </w:pPr>
      <w:r>
        <w:rPr>
          <w:rFonts w:hint="eastAsia" w:asciiTheme="majorEastAsia" w:hAnsiTheme="majorEastAsia" w:eastAsiaTheme="majorEastAsia" w:cstheme="majorEastAsia"/>
          <w:sz w:val="28"/>
          <w:szCs w:val="28"/>
          <w:lang w:val="en-US" w:eastAsia="zh-CN"/>
        </w:rPr>
        <w:t>人为什么被说服说服不同于说理，说理注重的是过程，而说服只着眼于结果，只要能获得期待的结果，过程和手段在所不计。好的说理要求真实、逻辑合理、论据可靠。然而，即便是好的说理，也不一定能起到说服的效果。如果你跟对方说的理与他的利益不符（或者他根本不愿意说理），再好的说理也对他无法产生实际影响。相比之下，说服指的是一种实际受影响的行为。非真实、逻辑谬误、论据不可靠的宣传或误导，也可以产生这样的说服效果，它要的结果是“依从</w:t>
      </w:r>
      <w:r>
        <w:rPr>
          <w:rFonts w:hint="eastAsia" w:asciiTheme="majorEastAsia" w:hAnsiTheme="majorEastAsia" w:eastAsiaTheme="majorEastAsia" w:cstheme="majorEastAsia"/>
          <w:color w:val="000000"/>
          <w:kern w:val="0"/>
          <w:sz w:val="28"/>
          <w:szCs w:val="28"/>
          <w:lang w:val="en-US" w:eastAsia="zh-CN" w:bidi="ar"/>
          <w:woUserID w:val="3"/>
        </w:rPr>
        <w:t>”。</w:t>
      </w:r>
      <w:r>
        <w:rPr>
          <w:rFonts w:hint="eastAsia" w:asciiTheme="majorEastAsia" w:hAnsiTheme="majorEastAsia" w:eastAsiaTheme="majorEastAsia" w:cstheme="majorEastAsia"/>
          <w:color w:val="000000"/>
          <w:kern w:val="0"/>
          <w:sz w:val="28"/>
          <w:szCs w:val="28"/>
          <w:lang w:val="en-US" w:eastAsia="zh" w:bidi="ar"/>
          <w:woUserID w:val="3"/>
        </w:rPr>
        <w:t xml:space="preserve">  </w:t>
      </w:r>
    </w:p>
    <w:p w14:paraId="728EF08E">
      <w:pPr>
        <w:keepNext w:val="0"/>
        <w:keepLines w:val="0"/>
        <w:widowControl/>
        <w:numPr>
          <w:ilvl w:val="0"/>
          <w:numId w:val="0"/>
        </w:numPr>
        <w:suppressLineNumbers w:val="0"/>
        <w:ind w:firstLine="560" w:firstLineChars="20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一个人想说服你，他的目的不只是要改变你的态度和看法，而且是要改变你的行为。他希望引发“依从”，也就是使你的行为发生变化，变得与他的要求或目的相一致。当广告商为电视广告投入大量金钱时，他们不只是要你觉得他们的产品不错，而且是要你走进商店、掏出钱来购买这些产品。卖药的要你相信他们的针和药能让你的孩子变“聪明”，道理也是一样的。 </w:t>
      </w:r>
    </w:p>
    <w:p w14:paraId="738B1450">
      <w:pPr>
        <w:keepNext w:val="0"/>
        <w:keepLines w:val="0"/>
        <w:widowControl/>
        <w:numPr>
          <w:ilvl w:val="0"/>
          <w:numId w:val="0"/>
        </w:numPr>
        <w:suppressLineNumbers w:val="0"/>
        <w:ind w:left="0" w:leftChars="0" w:firstLine="560" w:firstLineChars="20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说服可以诉诸认知，也可以诉诸情绪。一般来说，人越是缺乏独立思考和分析的能力和习惯，就越是有可能被诉诸情绪的说服所影响。在说服过程中起作用的两种典型途径方式，一种是“中心途径”，另一种是“外围途径”，前一个是切入要点（晓之以理），后一个是转弯抹角（诱之以情）。这两者的区别，其实也就是说理与说服的区别。“中心途径”指的是，人们仔细思考用于说服的信息、证据、逻辑，并根据这些说理因素的强弱来决定是否或如何改变自己的看法和行为。“外围途径”指的是，人们不是集中精力去分析和评估信息，而是对信息情境的表面化暗示或联想直接做出反应。用名人、演员、歌星来为药品代言，不管是真药还是假药，走的都是“外围途径”，其信息情境提示的是像代言人一样的“健康”和“优秀”。 </w:t>
      </w:r>
    </w:p>
    <w:p w14:paraId="15A3D47F">
      <w:pPr>
        <w:keepNext w:val="0"/>
        <w:keepLines w:val="0"/>
        <w:widowControl/>
        <w:numPr>
          <w:ilvl w:val="0"/>
          <w:numId w:val="0"/>
        </w:numPr>
        <w:suppressLineNumbers w:val="0"/>
        <w:ind w:left="0" w:leftChars="0" w:firstLine="560" w:firstLineChars="20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不能认识或抵御“外围途径”的情绪性说服，其结果经常是受骗上当，人们往往只是从不实商业广告的危害来认识抵抗情绪性说服的必要。其实，情绪性说服也发生在我们的社会和政治生活里，只是不容易被我们注意到而已。 </w:t>
      </w:r>
    </w:p>
    <w:p w14:paraId="18665100">
      <w:pPr>
        <w:keepNext w:val="0"/>
        <w:keepLines w:val="0"/>
        <w:widowControl/>
        <w:numPr>
          <w:ilvl w:val="0"/>
          <w:numId w:val="0"/>
        </w:numPr>
        <w:suppressLineNumbers w:val="0"/>
        <w:ind w:left="0" w:leftChars="0" w:firstLine="0" w:firstLineChars="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（1）说服和说理有什么区别？请简要概括。 </w:t>
      </w:r>
    </w:p>
    <w:p w14:paraId="5E99FA7C">
      <w:pPr>
        <w:keepNext w:val="0"/>
        <w:keepLines w:val="0"/>
        <w:widowControl/>
        <w:numPr>
          <w:ilvl w:val="0"/>
          <w:numId w:val="0"/>
        </w:numPr>
        <w:suppressLineNumbers w:val="0"/>
        <w:ind w:left="0" w:leftChars="0" w:firstLine="0" w:firstLineChars="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（2）在我们日常生活当中如何防止受骗上当请结合材料简要分析。</w:t>
      </w:r>
    </w:p>
    <w:p w14:paraId="5A6C0948">
      <w:pPr>
        <w:spacing w:line="360" w:lineRule="auto"/>
        <w:rPr>
          <w:rFonts w:hint="eastAsia" w:asciiTheme="majorEastAsia" w:hAnsiTheme="majorEastAsia" w:eastAsiaTheme="majorEastAsia" w:cstheme="majorEastAsia"/>
          <w:sz w:val="28"/>
          <w:szCs w:val="28"/>
          <w:lang w:val="en-US" w:eastAsia="zh-CN"/>
        </w:rPr>
      </w:pPr>
    </w:p>
    <w:p w14:paraId="2F3AA212">
      <w:pPr>
        <w:spacing w:line="360" w:lineRule="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三.写作题 </w:t>
      </w:r>
    </w:p>
    <w:p w14:paraId="544DE5BE">
      <w:pPr>
        <w:spacing w:line="360" w:lineRule="auto"/>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33.阅读下面的材料，按要求写作文：</w:t>
      </w:r>
    </w:p>
    <w:p w14:paraId="7C9D23DE">
      <w:pPr>
        <w:spacing w:line="360" w:lineRule="auto"/>
        <w:rPr>
          <w:rFonts w:hint="eastAsia" w:asciiTheme="majorEastAsia" w:hAnsiTheme="majorEastAsia" w:eastAsiaTheme="majorEastAsia" w:cstheme="majorEastAsia"/>
          <w:color w:val="000000"/>
          <w:kern w:val="0"/>
          <w:sz w:val="28"/>
          <w:szCs w:val="28"/>
          <w:lang w:val="en-US" w:eastAsia="zh-CN" w:bidi="ar"/>
          <w:woUserID w:val="3"/>
        </w:rPr>
      </w:pPr>
      <w:r>
        <w:rPr>
          <w:rFonts w:hint="eastAsia" w:asciiTheme="majorEastAsia" w:hAnsiTheme="majorEastAsia" w:eastAsiaTheme="majorEastAsia" w:cstheme="majorEastAsia"/>
          <w:sz w:val="28"/>
          <w:szCs w:val="28"/>
          <w:lang w:val="en-US" w:eastAsia="zh-CN"/>
        </w:rPr>
        <w:t>李生农业大学毕业后，为留城工作不停投放简历，到处面试，都不如愿。他冷静思 考一番后，毅然返乡办起了养鸡场。对此，村里人议论纷纷:"大学四年白读了，真丢 人。"一定是在城里呆不下去了。"李生坚持自己的选择，利用专业知识改进了饲养技 术。数年后，他成了远近闻名的企业家，带领周边村民共同致富</w:t>
      </w:r>
      <w:r>
        <w:rPr>
          <w:rFonts w:hint="eastAsia" w:asciiTheme="majorEastAsia" w:hAnsiTheme="majorEastAsia" w:eastAsiaTheme="majorEastAsia" w:cstheme="majorEastAsia"/>
          <w:color w:val="000000"/>
          <w:kern w:val="0"/>
          <w:sz w:val="28"/>
          <w:szCs w:val="28"/>
          <w:lang w:val="en-US" w:eastAsia="zh-CN" w:bidi="ar"/>
          <w:woUserID w:val="3"/>
        </w:rPr>
        <w:t>。</w:t>
      </w:r>
    </w:p>
    <w:p w14:paraId="03747B4C">
      <w:pPr>
        <w:spacing w:line="360" w:lineRule="auto"/>
        <w:rPr>
          <w:rFonts w:hint="eastAsia" w:asciiTheme="majorEastAsia" w:hAnsiTheme="majorEastAsia" w:eastAsiaTheme="majorEastAsia" w:cstheme="majorEastAsia"/>
          <w:b/>
          <w:bCs/>
          <w:color w:val="000000"/>
          <w:kern w:val="0"/>
          <w:sz w:val="28"/>
          <w:szCs w:val="28"/>
          <w:lang w:val="en-US" w:eastAsia="zh-CN" w:bidi="ar"/>
          <w:woUserID w:val="3"/>
        </w:rPr>
      </w:pPr>
      <w:r>
        <w:rPr>
          <w:rFonts w:hint="eastAsia" w:asciiTheme="majorEastAsia" w:hAnsiTheme="majorEastAsia" w:eastAsiaTheme="majorEastAsia" w:cstheme="majorEastAsia"/>
          <w:b/>
          <w:bCs/>
          <w:color w:val="000000"/>
          <w:kern w:val="0"/>
          <w:sz w:val="28"/>
          <w:szCs w:val="28"/>
          <w:lang w:val="en-US" w:eastAsia="zh-CN" w:bidi="ar"/>
          <w:woUserID w:val="3"/>
        </w:rPr>
        <w:t>要求:用规范的现代汉语写作;角度自选，立意自定，标题自拟，不少于800字。</w:t>
      </w:r>
    </w:p>
    <w:p w14:paraId="1B59EB73">
      <w:pPr>
        <w:spacing w:line="360" w:lineRule="auto"/>
        <w:jc w:val="both"/>
        <w:rPr>
          <w:rFonts w:hint="eastAsia" w:asciiTheme="majorEastAsia" w:hAnsiTheme="majorEastAsia" w:eastAsiaTheme="majorEastAsia" w:cstheme="majorEastAsia"/>
          <w:b/>
          <w:bCs/>
          <w:sz w:val="28"/>
          <w:szCs w:val="28"/>
          <w:lang w:val="en-US" w:eastAsia="zh-CN"/>
          <w:woUserID w:val="3"/>
        </w:rPr>
      </w:pPr>
    </w:p>
    <w:p w14:paraId="5566EDD9">
      <w:pPr>
        <w:spacing w:line="360" w:lineRule="auto"/>
        <w:jc w:val="both"/>
        <w:rPr>
          <w:rFonts w:hint="eastAsia" w:asciiTheme="majorEastAsia" w:hAnsiTheme="majorEastAsia" w:eastAsiaTheme="majorEastAsia" w:cstheme="majorEastAsia"/>
          <w:b/>
          <w:bCs/>
          <w:sz w:val="28"/>
          <w:szCs w:val="28"/>
          <w:lang w:val="en-US" w:eastAsia="zh-CN"/>
          <w:woUserID w:val="3"/>
        </w:rPr>
      </w:pPr>
    </w:p>
    <w:p w14:paraId="61E21504">
      <w:pPr>
        <w:spacing w:line="360" w:lineRule="auto"/>
        <w:jc w:val="both"/>
        <w:rPr>
          <w:rFonts w:hint="eastAsia" w:asciiTheme="majorEastAsia" w:hAnsiTheme="majorEastAsia" w:eastAsiaTheme="majorEastAsia" w:cstheme="majorEastAsia"/>
          <w:b/>
          <w:bCs/>
          <w:sz w:val="28"/>
          <w:szCs w:val="28"/>
          <w:lang w:val="en-US" w:eastAsia="zh-CN"/>
          <w:woUserID w:val="3"/>
        </w:rPr>
      </w:pPr>
    </w:p>
    <w:p w14:paraId="08B95EBA">
      <w:pPr>
        <w:spacing w:line="360" w:lineRule="auto"/>
        <w:jc w:val="both"/>
        <w:rPr>
          <w:rFonts w:hint="eastAsia" w:asciiTheme="majorEastAsia" w:hAnsiTheme="majorEastAsia" w:eastAsiaTheme="majorEastAsia" w:cstheme="majorEastAsia"/>
          <w:b/>
          <w:bCs/>
          <w:sz w:val="28"/>
          <w:szCs w:val="28"/>
          <w:lang w:val="en-US" w:eastAsia="zh-CN"/>
          <w:woUserID w:val="3"/>
        </w:rPr>
      </w:pPr>
    </w:p>
    <w:p w14:paraId="0CE66701">
      <w:pPr>
        <w:spacing w:line="360" w:lineRule="auto"/>
        <w:jc w:val="both"/>
        <w:rPr>
          <w:rFonts w:hint="eastAsia" w:asciiTheme="majorEastAsia" w:hAnsiTheme="majorEastAsia" w:eastAsiaTheme="majorEastAsia" w:cstheme="majorEastAsia"/>
          <w:b/>
          <w:bCs/>
          <w:sz w:val="28"/>
          <w:szCs w:val="28"/>
          <w:lang w:val="en-US" w:eastAsia="zh-CN"/>
          <w:woUserID w:val="3"/>
        </w:rPr>
      </w:pPr>
    </w:p>
    <w:p w14:paraId="10B8120B">
      <w:pPr>
        <w:spacing w:line="360" w:lineRule="auto"/>
        <w:jc w:val="both"/>
        <w:rPr>
          <w:rFonts w:hint="eastAsia" w:asciiTheme="majorEastAsia" w:hAnsiTheme="majorEastAsia" w:eastAsiaTheme="majorEastAsia" w:cstheme="majorEastAsia"/>
          <w:b/>
          <w:bCs/>
          <w:sz w:val="28"/>
          <w:szCs w:val="28"/>
          <w:lang w:val="en-US" w:eastAsia="zh-CN"/>
          <w:woUserID w:val="3"/>
        </w:rPr>
      </w:pPr>
    </w:p>
    <w:p w14:paraId="22E144B8">
      <w:pPr>
        <w:spacing w:line="360" w:lineRule="auto"/>
        <w:jc w:val="both"/>
        <w:rPr>
          <w:rFonts w:hint="eastAsia" w:asciiTheme="majorEastAsia" w:hAnsiTheme="majorEastAsia" w:eastAsiaTheme="majorEastAsia" w:cstheme="majorEastAsia"/>
          <w:b/>
          <w:bCs/>
          <w:sz w:val="28"/>
          <w:szCs w:val="28"/>
          <w:lang w:val="en-US" w:eastAsia="zh-CN"/>
          <w:woUserID w:val="3"/>
        </w:rPr>
      </w:pPr>
    </w:p>
    <w:p w14:paraId="4FE39695">
      <w:pPr>
        <w:spacing w:line="360" w:lineRule="auto"/>
        <w:jc w:val="both"/>
        <w:rPr>
          <w:rFonts w:hint="eastAsia" w:asciiTheme="majorEastAsia" w:hAnsiTheme="majorEastAsia" w:eastAsiaTheme="majorEastAsia" w:cstheme="majorEastAsia"/>
          <w:b/>
          <w:bCs/>
          <w:sz w:val="28"/>
          <w:szCs w:val="28"/>
          <w:lang w:val="en-US" w:eastAsia="zh-CN"/>
          <w:woUserID w:val="3"/>
        </w:rPr>
      </w:pPr>
    </w:p>
    <w:p w14:paraId="38AD1F62">
      <w:pPr>
        <w:spacing w:line="360" w:lineRule="auto"/>
        <w:jc w:val="both"/>
        <w:rPr>
          <w:rFonts w:hint="eastAsia" w:asciiTheme="majorEastAsia" w:hAnsiTheme="majorEastAsia" w:eastAsiaTheme="majorEastAsia" w:cstheme="majorEastAsia"/>
          <w:sz w:val="28"/>
          <w:szCs w:val="28"/>
          <w:lang w:val="en-US" w:eastAsia="zh"/>
          <w:woUserID w:val="3"/>
        </w:rPr>
      </w:pPr>
      <w:r>
        <w:rPr>
          <w:rFonts w:hint="eastAsia" w:asciiTheme="majorEastAsia" w:hAnsiTheme="majorEastAsia" w:eastAsiaTheme="majorEastAsia" w:cstheme="majorEastAsia"/>
          <w:b/>
          <w:bCs/>
          <w:sz w:val="28"/>
          <w:szCs w:val="28"/>
          <w:lang w:val="en-US" w:eastAsia="zh-CN"/>
          <w:woUserID w:val="3"/>
        </w:rPr>
        <w:t>2025年上半年小学《综合素质》教资真题</w:t>
      </w:r>
      <w:r>
        <w:rPr>
          <w:rFonts w:hint="eastAsia" w:asciiTheme="majorEastAsia" w:hAnsiTheme="majorEastAsia" w:eastAsiaTheme="majorEastAsia" w:cstheme="majorEastAsia"/>
          <w:b/>
          <w:bCs/>
          <w:sz w:val="28"/>
          <w:szCs w:val="28"/>
          <w:lang w:val="en-US" w:eastAsia="zh"/>
          <w:woUserID w:val="3"/>
        </w:rPr>
        <w:t>答案解析</w:t>
      </w:r>
    </w:p>
    <w:p w14:paraId="334C18B0">
      <w:pPr>
        <w:keepNext w:val="0"/>
        <w:keepLines w:val="0"/>
        <w:widowControl/>
        <w:numPr>
          <w:ilvl w:val="0"/>
          <w:numId w:val="0"/>
        </w:numPr>
        <w:suppressLineNumbers w:val="0"/>
        <w:jc w:val="left"/>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 xml:space="preserve">一、单选题 </w:t>
      </w:r>
    </w:p>
    <w:p w14:paraId="554E42E1">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1.A，黄老师关注学生的主导性 </w:t>
      </w:r>
    </w:p>
    <w:p w14:paraId="43B4779B">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2.D，①②③④ </w:t>
      </w:r>
    </w:p>
    <w:p w14:paraId="1E6D6B9F">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3.D，姚老师注重培养学生的实践意识 </w:t>
      </w:r>
    </w:p>
    <w:p w14:paraId="577BFE36">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4.D，①③④ </w:t>
      </w:r>
    </w:p>
    <w:p w14:paraId="122CC1D4">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5.D，年满18周岁 </w:t>
      </w:r>
    </w:p>
    <w:p w14:paraId="2815CBCD">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6.A，教育行政部门 </w:t>
      </w:r>
    </w:p>
    <w:p w14:paraId="163DDFA8">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
        </w:rPr>
      </w:pPr>
      <w:r>
        <w:rPr>
          <w:rFonts w:hint="eastAsia" w:asciiTheme="majorEastAsia" w:hAnsiTheme="majorEastAsia" w:eastAsiaTheme="majorEastAsia" w:cstheme="majorEastAsia"/>
          <w:sz w:val="28"/>
          <w:szCs w:val="28"/>
          <w:lang w:val="en-US" w:eastAsia="zh"/>
        </w:rPr>
        <w:t>7.C</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lang w:val="en-US" w:eastAsia="zh"/>
        </w:rPr>
        <w:t>不合法，教育行政部门应均衡配置教育资源</w:t>
      </w:r>
    </w:p>
    <w:p w14:paraId="48CF15DA">
      <w:pPr>
        <w:keepNext w:val="0"/>
        <w:keepLines w:val="0"/>
        <w:widowControl/>
        <w:numPr>
          <w:ilvl w:val="0"/>
          <w:numId w:val="0"/>
        </w:numPr>
        <w:suppressLineNumbers w:val="0"/>
        <w:jc w:val="left"/>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8.C，学校</w:t>
      </w:r>
    </w:p>
    <w:p w14:paraId="66741549">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9.B，父母继续负担 </w:t>
      </w:r>
    </w:p>
    <w:p w14:paraId="47E3BED9">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10.C，劝说王某返校复学 </w:t>
      </w:r>
    </w:p>
    <w:p w14:paraId="7BE34DC8">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11.A，小明</w:t>
      </w:r>
    </w:p>
    <w:p w14:paraId="5AD6B140">
      <w:pPr>
        <w:keepNext w:val="0"/>
        <w:keepLines w:val="0"/>
        <w:widowControl/>
        <w:numPr>
          <w:ilvl w:val="0"/>
          <w:numId w:val="0"/>
        </w:numPr>
        <w:suppressLineNumbers w:val="0"/>
        <w:jc w:val="left"/>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
        </w:rPr>
        <w:t>12.</w:t>
      </w:r>
      <w:r>
        <w:rPr>
          <w:rFonts w:hint="eastAsia" w:asciiTheme="majorEastAsia" w:hAnsiTheme="majorEastAsia" w:eastAsiaTheme="majorEastAsia" w:cstheme="majorEastAsia"/>
          <w:sz w:val="28"/>
          <w:szCs w:val="28"/>
          <w:lang w:val="en-US" w:eastAsia="zh-CN"/>
        </w:rPr>
        <w:t>B，不合法，学校不得从中收取任何费用</w:t>
      </w:r>
    </w:p>
    <w:p w14:paraId="00F6A923">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13.B，灵活性 </w:t>
      </w:r>
    </w:p>
    <w:p w14:paraId="210EFBA1">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
        </w:rPr>
      </w:pPr>
      <w:r>
        <w:rPr>
          <w:rFonts w:hint="eastAsia" w:asciiTheme="majorEastAsia" w:hAnsiTheme="majorEastAsia" w:eastAsiaTheme="majorEastAsia" w:cstheme="majorEastAsia"/>
          <w:sz w:val="28"/>
          <w:szCs w:val="28"/>
          <w:lang w:val="en-US" w:eastAsia="zh"/>
        </w:rPr>
        <w:t>1</w:t>
      </w:r>
      <w:r>
        <w:rPr>
          <w:rFonts w:hint="eastAsia" w:asciiTheme="majorEastAsia" w:hAnsiTheme="majorEastAsia" w:eastAsiaTheme="majorEastAsia" w:cstheme="majorEastAsia"/>
          <w:sz w:val="28"/>
          <w:szCs w:val="28"/>
          <w:lang w:val="en-US" w:eastAsia="zh-CN"/>
        </w:rPr>
        <w:t>4</w:t>
      </w:r>
      <w:r>
        <w:rPr>
          <w:rFonts w:hint="eastAsia" w:asciiTheme="majorEastAsia" w:hAnsiTheme="majorEastAsia" w:eastAsiaTheme="majorEastAsia" w:cstheme="majorEastAsia"/>
          <w:sz w:val="28"/>
          <w:szCs w:val="28"/>
          <w:lang w:val="en-US" w:eastAsia="zh"/>
        </w:rPr>
        <w:t>.</w:t>
      </w:r>
      <w:r>
        <w:rPr>
          <w:rFonts w:hint="eastAsia" w:asciiTheme="majorEastAsia" w:hAnsiTheme="majorEastAsia" w:eastAsiaTheme="majorEastAsia" w:cstheme="majorEastAsia"/>
          <w:sz w:val="28"/>
          <w:szCs w:val="28"/>
          <w:lang w:val="en-US" w:eastAsia="zh-CN"/>
        </w:rPr>
        <w:t>A，</w:t>
      </w:r>
      <w:r>
        <w:rPr>
          <w:rFonts w:hint="eastAsia" w:asciiTheme="majorEastAsia" w:hAnsiTheme="majorEastAsia" w:eastAsiaTheme="majorEastAsia" w:cstheme="majorEastAsia"/>
          <w:sz w:val="28"/>
          <w:szCs w:val="28"/>
          <w:lang w:val="en-US" w:eastAsia="zh"/>
        </w:rPr>
        <w:t>将班上比较普遍的违纪现象在班会上进行讨论</w:t>
      </w:r>
    </w:p>
    <w:p w14:paraId="5BB19C87">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
        </w:rPr>
      </w:pPr>
      <w:r>
        <w:rPr>
          <w:rFonts w:hint="eastAsia" w:asciiTheme="majorEastAsia" w:hAnsiTheme="majorEastAsia" w:eastAsiaTheme="majorEastAsia" w:cstheme="majorEastAsia"/>
          <w:sz w:val="28"/>
          <w:szCs w:val="28"/>
          <w:lang w:val="en-US" w:eastAsia="zh"/>
        </w:rPr>
        <w:t>1</w:t>
      </w:r>
      <w:r>
        <w:rPr>
          <w:rFonts w:hint="eastAsia" w:asciiTheme="majorEastAsia" w:hAnsiTheme="majorEastAsia" w:eastAsiaTheme="majorEastAsia" w:cstheme="majorEastAsia"/>
          <w:sz w:val="28"/>
          <w:szCs w:val="28"/>
          <w:lang w:val="en-US" w:eastAsia="zh-CN"/>
        </w:rPr>
        <w:t>5</w:t>
      </w:r>
      <w:r>
        <w:rPr>
          <w:rFonts w:hint="eastAsia" w:asciiTheme="majorEastAsia" w:hAnsiTheme="majorEastAsia" w:eastAsiaTheme="majorEastAsia" w:cstheme="majorEastAsia"/>
          <w:sz w:val="28"/>
          <w:szCs w:val="28"/>
          <w:lang w:val="en-US" w:eastAsia="zh"/>
        </w:rPr>
        <w:t>.C</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lang w:val="en-US" w:eastAsia="zh"/>
        </w:rPr>
        <w:t>不合法，教育行政部门应均衡配置教育资源</w:t>
      </w:r>
    </w:p>
    <w:p w14:paraId="5C372F48">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16.B，圣贤施教各尽其材 </w:t>
      </w:r>
    </w:p>
    <w:p w14:paraId="3F309601">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17.D，辣 </w:t>
      </w:r>
    </w:p>
    <w:p w14:paraId="24A6C976">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18.B，北大西洋暖流 </w:t>
      </w:r>
    </w:p>
    <w:p w14:paraId="40EF511B">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19.C，德国、意大利、法国 </w:t>
      </w:r>
    </w:p>
    <w:p w14:paraId="55C07C73">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20.D，启 </w:t>
      </w:r>
    </w:p>
    <w:p w14:paraId="55314C4C">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21.A，莫尔 </w:t>
      </w:r>
    </w:p>
    <w:p w14:paraId="5FABB79F">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22.B，格萨尔王传</w:t>
      </w:r>
    </w:p>
    <w:p w14:paraId="297FBA96">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23.A，奥地利 </w:t>
      </w:r>
    </w:p>
    <w:p w14:paraId="300ED372">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24.C，山海关 </w:t>
      </w:r>
    </w:p>
    <w:p w14:paraId="16F7379A">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25.B，《我的祖国》 </w:t>
      </w:r>
    </w:p>
    <w:p w14:paraId="053DA749">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26.A，74.1 </w:t>
      </w:r>
    </w:p>
    <w:p w14:paraId="1D2B92F8">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27.D，星期三星期四 </w:t>
      </w:r>
    </w:p>
    <w:p w14:paraId="50D0D504">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28.B，违法—犯罪 </w:t>
      </w:r>
    </w:p>
    <w:p w14:paraId="0D27A261">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29.C</w:t>
      </w:r>
    </w:p>
    <w:p w14:paraId="00959944">
      <w:pPr>
        <w:keepNext w:val="0"/>
        <w:keepLines w:val="0"/>
        <w:widowControl/>
        <w:numPr>
          <w:ilvl w:val="0"/>
          <w:numId w:val="0"/>
        </w:numPr>
        <w:suppressLineNumbers w:val="0"/>
        <w:jc w:val="left"/>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 xml:space="preserve">二、材料分析题 </w:t>
      </w:r>
    </w:p>
    <w:p w14:paraId="13D58511">
      <w:pPr>
        <w:keepNext w:val="0"/>
        <w:keepLines w:val="0"/>
        <w:widowControl/>
        <w:numPr>
          <w:ilvl w:val="0"/>
          <w:numId w:val="0"/>
        </w:numPr>
        <w:suppressLineNumbers w:val="0"/>
        <w:jc w:val="left"/>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 xml:space="preserve">30.【答案】 </w:t>
      </w:r>
    </w:p>
    <w:p w14:paraId="30E11827">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default" w:asciiTheme="majorEastAsia" w:hAnsiTheme="majorEastAsia" w:eastAsiaTheme="majorEastAsia" w:cstheme="majorEastAsia"/>
          <w:sz w:val="28"/>
          <w:szCs w:val="28"/>
          <w:lang w:val="en-US" w:eastAsia="zh-CN"/>
        </w:rPr>
        <w:t xml:space="preserve">材料中教师的教育行为践行了“以人为本”的学生观，体现了现代教育理念的核心要求，值得我们学习。 </w:t>
      </w:r>
    </w:p>
    <w:p w14:paraId="5F007045">
      <w:pPr>
        <w:keepNext w:val="0"/>
        <w:keepLines w:val="0"/>
        <w:widowControl/>
        <w:numPr>
          <w:ilvl w:val="0"/>
          <w:numId w:val="2"/>
        </w:numPr>
        <w:suppressLineNumbers w:val="0"/>
        <w:jc w:val="left"/>
        <w:rPr>
          <w:rFonts w:hint="default" w:asciiTheme="majorEastAsia" w:hAnsiTheme="majorEastAsia" w:eastAsiaTheme="majorEastAsia" w:cstheme="majorEastAsia"/>
          <w:sz w:val="28"/>
          <w:szCs w:val="28"/>
          <w:lang w:val="en-US" w:eastAsia="zh-CN"/>
        </w:rPr>
      </w:pPr>
      <w:r>
        <w:rPr>
          <w:rFonts w:hint="default" w:asciiTheme="majorEastAsia" w:hAnsiTheme="majorEastAsia" w:eastAsiaTheme="majorEastAsia" w:cstheme="majorEastAsia"/>
          <w:sz w:val="28"/>
          <w:szCs w:val="28"/>
          <w:lang w:val="en-US" w:eastAsia="zh-CN"/>
        </w:rPr>
        <w:t>学生是发展的人，具有巨大的发展潜能。</w:t>
      </w:r>
      <w:r>
        <w:rPr>
          <w:rFonts w:hint="eastAsia" w:asciiTheme="majorEastAsia" w:hAnsiTheme="majorEastAsia" w:eastAsiaTheme="majorEastAsia" w:cstheme="majorEastAsia"/>
          <w:sz w:val="28"/>
          <w:szCs w:val="28"/>
          <w:lang w:val="en-US" w:eastAsia="zh-CN"/>
        </w:rPr>
        <w:t>学生是发展的人要求教师用发展的眼光看待学生。</w:t>
      </w:r>
      <w:r>
        <w:rPr>
          <w:rFonts w:hint="default" w:asciiTheme="majorEastAsia" w:hAnsiTheme="majorEastAsia" w:eastAsiaTheme="majorEastAsia" w:cstheme="majorEastAsia"/>
          <w:sz w:val="28"/>
          <w:szCs w:val="28"/>
          <w:lang w:val="en-US" w:eastAsia="zh-CN"/>
        </w:rPr>
        <w:t>材料中，教师突破“标签化”思维，用动态眼光看待亮亮的成长。当发现其热心助人的品德闪光点后，通过持续正向激励（如公开表扬、特长培养）激活其内在动力，最终实现从“学业后进生”到”全面进步者”的转变。</w:t>
      </w:r>
    </w:p>
    <w:p w14:paraId="14E8DDE5">
      <w:pPr>
        <w:keepNext w:val="0"/>
        <w:keepLines w:val="0"/>
        <w:widowControl/>
        <w:numPr>
          <w:ilvl w:val="0"/>
          <w:numId w:val="0"/>
        </w:numPr>
        <w:suppressLineNumbers w:val="0"/>
        <w:jc w:val="left"/>
        <w:rPr>
          <w:rFonts w:hint="default" w:asciiTheme="majorEastAsia" w:hAnsiTheme="majorEastAsia" w:eastAsiaTheme="majorEastAsia" w:cstheme="majorEastAsia"/>
          <w:sz w:val="28"/>
          <w:szCs w:val="28"/>
          <w:lang w:val="en-US" w:eastAsia="zh-CN"/>
        </w:rPr>
      </w:pPr>
      <w:r>
        <w:rPr>
          <w:rFonts w:hint="default" w:asciiTheme="majorEastAsia" w:hAnsiTheme="majorEastAsia" w:eastAsiaTheme="majorEastAsia" w:cstheme="majorEastAsia"/>
          <w:sz w:val="28"/>
          <w:szCs w:val="28"/>
          <w:lang w:val="en-US" w:eastAsia="zh-CN"/>
        </w:rPr>
        <w:t>（2）学生是独特的人，</w:t>
      </w:r>
      <w:r>
        <w:rPr>
          <w:rFonts w:hint="eastAsia" w:asciiTheme="majorEastAsia" w:hAnsiTheme="majorEastAsia" w:eastAsiaTheme="majorEastAsia" w:cstheme="majorEastAsia"/>
          <w:sz w:val="28"/>
          <w:szCs w:val="28"/>
          <w:lang w:val="en-US" w:eastAsia="zh-CN"/>
        </w:rPr>
        <w:t>学生是独特的的人要求教师看到</w:t>
      </w:r>
      <w:r>
        <w:rPr>
          <w:rFonts w:hint="default" w:asciiTheme="majorEastAsia" w:hAnsiTheme="majorEastAsia" w:eastAsiaTheme="majorEastAsia" w:cstheme="majorEastAsia"/>
          <w:sz w:val="28"/>
          <w:szCs w:val="28"/>
          <w:lang w:val="en-US" w:eastAsia="zh-CN"/>
        </w:rPr>
        <w:t>每个学生都有自身的独特性</w:t>
      </w:r>
      <w:r>
        <w:rPr>
          <w:rFonts w:hint="eastAsia" w:asciiTheme="majorEastAsia" w:hAnsiTheme="majorEastAsia" w:eastAsiaTheme="majorEastAsia" w:cstheme="majorEastAsia"/>
          <w:sz w:val="28"/>
          <w:szCs w:val="28"/>
          <w:lang w:val="en-US" w:eastAsia="zh-CN"/>
        </w:rPr>
        <w:t>，因材施教。</w:t>
      </w:r>
      <w:r>
        <w:rPr>
          <w:rFonts w:hint="default" w:asciiTheme="majorEastAsia" w:hAnsiTheme="majorEastAsia" w:eastAsiaTheme="majorEastAsia" w:cstheme="majorEastAsia"/>
          <w:sz w:val="28"/>
          <w:szCs w:val="28"/>
          <w:lang w:val="en-US" w:eastAsia="zh-CN"/>
        </w:rPr>
        <w:t>材料中，教师敏锐捕捉亮亮的足球天赋，将其转化为教育契机。</w:t>
      </w:r>
      <w:r>
        <w:rPr>
          <w:rFonts w:hint="eastAsia" w:asciiTheme="majorEastAsia" w:hAnsiTheme="majorEastAsia" w:eastAsiaTheme="majorEastAsia" w:cstheme="majorEastAsia"/>
          <w:sz w:val="28"/>
          <w:szCs w:val="28"/>
          <w:lang w:val="en-US" w:eastAsia="zh-CN"/>
        </w:rPr>
        <w:t>从而促进其继续进步。</w:t>
      </w:r>
    </w:p>
    <w:p w14:paraId="32E08D0A">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default" w:asciiTheme="majorEastAsia" w:hAnsiTheme="majorEastAsia" w:eastAsiaTheme="majorEastAsia" w:cstheme="majorEastAsia"/>
          <w:sz w:val="28"/>
          <w:szCs w:val="28"/>
          <w:lang w:val="en-US" w:eastAsia="zh-CN"/>
        </w:rPr>
        <w:t>（3）学生是具有独立意义的人，是学习的主体。</w:t>
      </w:r>
      <w:r>
        <w:rPr>
          <w:rFonts w:hint="eastAsia" w:asciiTheme="majorEastAsia" w:hAnsiTheme="majorEastAsia" w:eastAsiaTheme="majorEastAsia" w:cstheme="majorEastAsia"/>
          <w:sz w:val="28"/>
          <w:szCs w:val="28"/>
          <w:lang w:val="en-US" w:eastAsia="zh-CN"/>
        </w:rPr>
        <w:t>要求教师尊重学生的想法，调动学生的主观能动性。材料中，</w:t>
      </w:r>
      <w:r>
        <w:rPr>
          <w:rFonts w:hint="default" w:asciiTheme="majorEastAsia" w:hAnsiTheme="majorEastAsia" w:eastAsiaTheme="majorEastAsia" w:cstheme="majorEastAsia"/>
          <w:sz w:val="28"/>
          <w:szCs w:val="28"/>
          <w:lang w:val="en-US" w:eastAsia="zh-CN"/>
        </w:rPr>
        <w:t>当亮亮在足球比赛中获得成就感后，教师引导其制定学习目标</w:t>
      </w:r>
      <w:r>
        <w:rPr>
          <w:rFonts w:hint="eastAsia" w:asciiTheme="majorEastAsia" w:hAnsiTheme="majorEastAsia" w:eastAsiaTheme="majorEastAsia" w:cstheme="majorEastAsia"/>
          <w:sz w:val="28"/>
          <w:szCs w:val="28"/>
          <w:lang w:val="en-US" w:eastAsia="zh-CN"/>
        </w:rPr>
        <w:t>。</w:t>
      </w:r>
    </w:p>
    <w:p w14:paraId="52D40074">
      <w:pPr>
        <w:keepNext w:val="0"/>
        <w:keepLines w:val="0"/>
        <w:widowControl/>
        <w:numPr>
          <w:ilvl w:val="0"/>
          <w:numId w:val="0"/>
        </w:numPr>
        <w:suppressLineNumbers w:val="0"/>
        <w:jc w:val="left"/>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综上所述，材料中教师的做法符合学生观的相关要求，值得借鉴与学习。</w:t>
      </w:r>
    </w:p>
    <w:p w14:paraId="5A84813A">
      <w:pPr>
        <w:keepNext w:val="0"/>
        <w:keepLines w:val="0"/>
        <w:widowControl/>
        <w:numPr>
          <w:ilvl w:val="0"/>
          <w:numId w:val="0"/>
        </w:numPr>
        <w:suppressLineNumbers w:val="0"/>
        <w:jc w:val="left"/>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 xml:space="preserve">31【答案】 </w:t>
      </w:r>
    </w:p>
    <w:p w14:paraId="1FCDF88C">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default" w:asciiTheme="majorEastAsia" w:hAnsiTheme="majorEastAsia" w:eastAsiaTheme="majorEastAsia" w:cstheme="majorEastAsia"/>
          <w:sz w:val="28"/>
          <w:szCs w:val="28"/>
          <w:lang w:val="en-US" w:eastAsia="zh-CN"/>
        </w:rPr>
        <w:t xml:space="preserve">材料中李老师的教育行为践行了教师职业道德的要求，值得我们学习。 </w:t>
      </w:r>
    </w:p>
    <w:p w14:paraId="69B406E5">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default" w:asciiTheme="majorEastAsia" w:hAnsiTheme="majorEastAsia" w:eastAsiaTheme="majorEastAsia" w:cstheme="majorEastAsia"/>
          <w:sz w:val="28"/>
          <w:szCs w:val="28"/>
          <w:lang w:val="en-US" w:eastAsia="zh-CN"/>
        </w:rPr>
        <w:t xml:space="preserve">（1）李老师做到了爱岗敬业。爱岗敬业要求教师忠诚于人民教育事业，勤恳敬业，甘为人梯，乐于奉献。材料中，李老师入职后主动向师傅学习，课余时间坚持听课，面对公开课反馈能迅速调整教学策略，通过变换座位、设计互动活动等方式提升课堂效果，体现了对教育工作的高度责任感和专业追求。 </w:t>
      </w:r>
    </w:p>
    <w:p w14:paraId="588C9F46">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default" w:asciiTheme="majorEastAsia" w:hAnsiTheme="majorEastAsia" w:eastAsiaTheme="majorEastAsia" w:cstheme="majorEastAsia"/>
          <w:sz w:val="28"/>
          <w:szCs w:val="28"/>
          <w:lang w:val="en-US" w:eastAsia="zh-CN"/>
        </w:rPr>
        <w:t xml:space="preserve">（2）李老师做到了终身学习。终身学习强调教师应拓宽知识视野，更新知识结构，潜心钻研业务。材料中，李老师在发现教学问题后，通过查阅理论书籍改进教学方法，从“关注自已教什么”转向“关注学生学什么”，展现了主动学习、与时俱进的职业素养，符合新时代教师专业发展要求。 </w:t>
      </w:r>
    </w:p>
    <w:p w14:paraId="29A060B3">
      <w:pPr>
        <w:keepNext w:val="0"/>
        <w:keepLines w:val="0"/>
        <w:widowControl/>
        <w:numPr>
          <w:ilvl w:val="0"/>
          <w:numId w:val="0"/>
        </w:numPr>
        <w:suppressLineNumbers w:val="0"/>
        <w:jc w:val="left"/>
        <w:rPr>
          <w:rFonts w:hint="default" w:asciiTheme="majorEastAsia" w:hAnsiTheme="majorEastAsia" w:eastAsiaTheme="majorEastAsia" w:cstheme="majorEastAsia"/>
          <w:sz w:val="28"/>
          <w:szCs w:val="28"/>
          <w:lang w:val="en-US" w:eastAsia="zh-CN"/>
        </w:rPr>
      </w:pPr>
      <w:r>
        <w:rPr>
          <w:rFonts w:hint="default" w:asciiTheme="majorEastAsia" w:hAnsiTheme="majorEastAsia" w:eastAsiaTheme="majorEastAsia" w:cstheme="majorEastAsia"/>
          <w:sz w:val="28"/>
          <w:szCs w:val="28"/>
          <w:lang w:val="en-US" w:eastAsia="zh-CN"/>
        </w:rPr>
        <w:t xml:space="preserve">（3）李老师做到了为人师表。为人师表要求教师坚守高尚情操，知荣明耻，严于律己，以身作则。材料中，当发现学生因成绩排名产生心理压力时，李老师能深刻反思自身问题，决心改变评价方式，努力缩小与学生的距离。这种自我修正的勇气和教育智慧，为学生树立了良好的榜样。 </w:t>
      </w:r>
    </w:p>
    <w:p w14:paraId="1C113A46">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default" w:asciiTheme="majorEastAsia" w:hAnsiTheme="majorEastAsia" w:eastAsiaTheme="majorEastAsia" w:cstheme="majorEastAsia"/>
          <w:sz w:val="28"/>
          <w:szCs w:val="28"/>
          <w:lang w:val="en-US" w:eastAsia="zh-CN"/>
        </w:rPr>
        <w:t>（4）李老师做到了关爱学生。关爱学生要求教师要关心爱护全体学生，尊重学生的人格，平等公正对待学生。对学生严慈相济，做学生良师益友。材料中，李老师再被指出问题后，时刻关注学生的需求，综上所述，材料中李老师的教育行为充分体现了教师职业道德的核心内涵，为青年教师树立了职业发展的典范。</w:t>
      </w:r>
    </w:p>
    <w:p w14:paraId="551FFE72">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bCs/>
          <w:sz w:val="28"/>
          <w:szCs w:val="28"/>
          <w:lang w:val="en-US" w:eastAsia="zh-CN"/>
        </w:rPr>
        <w:t>32.【答案】</w:t>
      </w:r>
    </w:p>
    <w:p w14:paraId="40A1B509">
      <w:pPr>
        <w:keepNext w:val="0"/>
        <w:keepLines w:val="0"/>
        <w:widowControl/>
        <w:numPr>
          <w:ilvl w:val="0"/>
          <w:numId w:val="0"/>
        </w:numPr>
        <w:suppressLineNumbers w:val="0"/>
        <w:jc w:val="left"/>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（1）</w:t>
      </w:r>
    </w:p>
    <w:p w14:paraId="64654927">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①说理注重的是过程，说服只着眼于结果。</w:t>
      </w:r>
    </w:p>
    <w:p w14:paraId="6ACD1AF7">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②好的说理要求真实、逻辑合理、论据可靠；非真实、逻辑谬误、论据不可靠的宣传或误导，也可以产生说服效果。</w:t>
      </w:r>
    </w:p>
    <w:p w14:paraId="04F19346">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③说理时所说的理与听者利益不符时，无法产生实际影响；说服指的是一种实际受影响的行为。 </w:t>
      </w:r>
    </w:p>
    <w:p w14:paraId="72555E00">
      <w:pPr>
        <w:keepNext w:val="0"/>
        <w:keepLines w:val="0"/>
        <w:widowControl/>
        <w:numPr>
          <w:ilvl w:val="0"/>
          <w:numId w:val="0"/>
        </w:numPr>
        <w:suppressLineNumbers w:val="0"/>
        <w:jc w:val="left"/>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（2）</w:t>
      </w:r>
    </w:p>
    <w:p w14:paraId="034DA31B">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①要不断增强独立思考和分析的能力和习惯，人越是缺乏独立思考和分析的能力和 习惯，就越是有可能被诉诸情绪的说服所影响，就越有可能受骗上当。</w:t>
      </w:r>
    </w:p>
    <w:p w14:paraId="75723E79">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②受骗上当常常是因为收到说服过程中“外围途径”的影响，要减少受骗上当就要集中精力去分析和评估信息，慎重对待信息情境的表面化暗示或联想。</w:t>
      </w:r>
    </w:p>
    <w:p w14:paraId="360AD648">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③要抵御“外围途径”的情绪性说服，。就应理性看待名人、演员、歌星的代言，不被情绪说服。</w:t>
      </w:r>
    </w:p>
    <w:p w14:paraId="68721E2C">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④还应注意现实社会和政治生活中“外围途径”的情绪性说服的影响。 </w:t>
      </w:r>
    </w:p>
    <w:p w14:paraId="60B93266">
      <w:pPr>
        <w:keepNext w:val="0"/>
        <w:keepLines w:val="0"/>
        <w:widowControl/>
        <w:numPr>
          <w:ilvl w:val="0"/>
          <w:numId w:val="3"/>
        </w:numPr>
        <w:suppressLineNumbers w:val="0"/>
        <w:jc w:val="left"/>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 xml:space="preserve">写作题 </w:t>
      </w:r>
    </w:p>
    <w:p w14:paraId="3677CDED">
      <w:pPr>
        <w:keepNext w:val="0"/>
        <w:keepLines w:val="0"/>
        <w:widowControl/>
        <w:numPr>
          <w:ilvl w:val="0"/>
          <w:numId w:val="0"/>
        </w:numPr>
        <w:suppressLineNumbers w:val="0"/>
        <w:jc w:val="left"/>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bCs/>
          <w:sz w:val="28"/>
          <w:szCs w:val="28"/>
          <w:lang w:val="en-US" w:eastAsia="zh-CN"/>
        </w:rPr>
        <w:t>【答案】</w:t>
      </w:r>
    </w:p>
    <w:p w14:paraId="4E6D7CB3">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bookmarkStart w:id="0" w:name="_GoBack"/>
      <w:r>
        <w:rPr>
          <w:rFonts w:hint="eastAsia" w:asciiTheme="majorEastAsia" w:hAnsiTheme="majorEastAsia" w:eastAsiaTheme="majorEastAsia" w:cstheme="majorEastAsia"/>
          <w:sz w:val="28"/>
          <w:szCs w:val="28"/>
          <w:lang w:val="en-US" w:eastAsia="zh-CN"/>
        </w:rPr>
        <w:t>①个人价值与社会责任:李生在面对就业压力和社会偏见时，选择将个人价值与社会责任相结合，利用专业知识服务家乡，实现自身价值。</w:t>
      </w:r>
    </w:p>
    <w:p w14:paraId="30807DEC">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②知识与实践相结合:李生将大学所学知识运用到实际生产中，体现了理论与实践相结合的重要性。 </w:t>
      </w:r>
    </w:p>
    <w:p w14:paraId="72BF3680">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③乡村振兴与人才回流:李生的选择反映了乡村振兴战略背景下，人才回流农村的趋势和重要意义。 </w:t>
      </w:r>
    </w:p>
    <w:p w14:paraId="6F1575A6">
      <w:pPr>
        <w:keepNext w:val="0"/>
        <w:keepLines w:val="0"/>
        <w:widowControl/>
        <w:numPr>
          <w:ilvl w:val="0"/>
          <w:numId w:val="0"/>
        </w:numPr>
        <w:suppressLineNumbers w:val="0"/>
        <w:jc w:val="left"/>
        <w:rPr>
          <w:rFonts w:hint="eastAsia" w:asciiTheme="majorEastAsia" w:hAnsiTheme="majorEastAsia" w:eastAsiaTheme="majorEastAsia" w:cstheme="majorEastAsia"/>
          <w:sz w:val="28"/>
          <w:szCs w:val="28"/>
          <w:lang w:val="en-US" w:eastAsia="zh"/>
        </w:rPr>
      </w:pPr>
      <w:r>
        <w:rPr>
          <w:rFonts w:hint="eastAsia" w:asciiTheme="majorEastAsia" w:hAnsiTheme="majorEastAsia" w:eastAsiaTheme="majorEastAsia" w:cstheme="majorEastAsia"/>
          <w:sz w:val="28"/>
          <w:szCs w:val="28"/>
          <w:lang w:val="en-US" w:eastAsia="zh-CN"/>
        </w:rPr>
        <w:t>④坚持选择、不忘初心：李生在面对压力时，坚持自己的选择，最终获得了成功</w:t>
      </w:r>
      <w:r>
        <w:rPr>
          <w:rFonts w:hint="eastAsia" w:asciiTheme="majorEastAsia" w:hAnsiTheme="majorEastAsia" w:eastAsiaTheme="majorEastAsia" w:cstheme="majorEastAsia"/>
          <w:sz w:val="28"/>
          <w:szCs w:val="28"/>
          <w:lang w:val="en-US" w:eastAsia="zh"/>
        </w:rPr>
        <w:t>。</w:t>
      </w:r>
    </w:p>
    <w:bookmarkEnd w:id="0"/>
    <w:p w14:paraId="4B5FC23F">
      <w:pPr>
        <w:keepNext w:val="0"/>
        <w:keepLines w:val="0"/>
        <w:widowControl/>
        <w:numPr>
          <w:ilvl w:val="0"/>
          <w:numId w:val="0"/>
        </w:numPr>
        <w:suppressLineNumbers w:val="0"/>
        <w:ind w:left="0" w:leftChars="0" w:firstLine="560" w:firstLineChars="200"/>
        <w:jc w:val="left"/>
        <w:rPr>
          <w:rFonts w:hint="eastAsia" w:asciiTheme="majorEastAsia" w:hAnsiTheme="majorEastAsia" w:eastAsiaTheme="majorEastAsia" w:cstheme="majorEastAsia"/>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4B3F54"/>
    <w:multiLevelType w:val="singleLevel"/>
    <w:tmpl w:val="C84B3F54"/>
    <w:lvl w:ilvl="0" w:tentative="0">
      <w:start w:val="3"/>
      <w:numFmt w:val="chineseCounting"/>
      <w:suff w:val="nothing"/>
      <w:lvlText w:val="%1、"/>
      <w:lvlJc w:val="left"/>
      <w:rPr>
        <w:rFonts w:hint="eastAsia"/>
      </w:rPr>
    </w:lvl>
  </w:abstractNum>
  <w:abstractNum w:abstractNumId="1">
    <w:nsid w:val="6CC147B4"/>
    <w:multiLevelType w:val="singleLevel"/>
    <w:tmpl w:val="6CC147B4"/>
    <w:lvl w:ilvl="0" w:tentative="0">
      <w:start w:val="1"/>
      <w:numFmt w:val="decimal"/>
      <w:suff w:val="nothing"/>
      <w:lvlText w:val="（%1）"/>
      <w:lvlJc w:val="left"/>
    </w:lvl>
  </w:abstractNum>
  <w:abstractNum w:abstractNumId="2">
    <w:nsid w:val="6E6FE0EA"/>
    <w:multiLevelType w:val="singleLevel"/>
    <w:tmpl w:val="6E6FE0EA"/>
    <w:lvl w:ilvl="0" w:tentative="0">
      <w:start w:val="1"/>
      <w:numFmt w:val="upperLetter"/>
      <w:lvlText w:val="%1."/>
      <w:lvlJc w:val="left"/>
      <w:pPr>
        <w:tabs>
          <w:tab w:val="left" w:pos="312"/>
        </w:tabs>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825ACE"/>
    <w:rsid w:val="0729554C"/>
    <w:rsid w:val="10135D9E"/>
    <w:rsid w:val="189E3CDE"/>
    <w:rsid w:val="203075FD"/>
    <w:rsid w:val="20B21B5C"/>
    <w:rsid w:val="263C18BA"/>
    <w:rsid w:val="268663C4"/>
    <w:rsid w:val="27A57434"/>
    <w:rsid w:val="31F76D49"/>
    <w:rsid w:val="38473172"/>
    <w:rsid w:val="3BB219FF"/>
    <w:rsid w:val="3CA84049"/>
    <w:rsid w:val="3DDA4888"/>
    <w:rsid w:val="3E560DC5"/>
    <w:rsid w:val="42161379"/>
    <w:rsid w:val="46C767D6"/>
    <w:rsid w:val="4CF73000"/>
    <w:rsid w:val="4E3D34C9"/>
    <w:rsid w:val="4E9D1D67"/>
    <w:rsid w:val="56DF9092"/>
    <w:rsid w:val="5F8D48C9"/>
    <w:rsid w:val="64F15C93"/>
    <w:rsid w:val="66246CA2"/>
    <w:rsid w:val="71BE04BF"/>
    <w:rsid w:val="724957FA"/>
    <w:rsid w:val="73046456"/>
    <w:rsid w:val="DABFB8F8"/>
    <w:rsid w:val="DF5C390F"/>
    <w:rsid w:val="FEBF917C"/>
    <w:rsid w:val="FFDF4039"/>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ind w:left="240"/>
    </w:pPr>
    <w:rPr>
      <w:rFonts w:ascii="宋体" w:hAnsi="宋体" w:cs="宋体"/>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17</Pages>
  <Words>5647</Words>
  <Characters>5989</Characters>
  <Lines>0</Lines>
  <Paragraphs>0</Paragraphs>
  <TotalTime>0</TotalTime>
  <ScaleCrop>false</ScaleCrop>
  <LinksUpToDate>false</LinksUpToDate>
  <CharactersWithSpaces>6194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2024-12-10T04:48:00Z</dcterms:created>
  <dc:creator>iPad</dc:creator>
  <cp:lastModifiedBy>李天二</cp:lastModifiedBy>
  <dcterms:modified xsi:type="dcterms:W3CDTF">2025-03-10T02:57:24Z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FB2452E21C1D4621AF0E50EC869EA7B3_13</vt:lpwstr>
  </property>
  <property fmtid="{D5CDD505-2E9C-101B-9397-08002B2CF9AE}" pid="4" name="KSOTemplateDocerSaveRecord">
    <vt:lpwstr>eyJoZGlkIjoiZDc1ZTQ2NDYxZTA3NmFiM2I2NDMyYjkwNjNjNDEwYjMiLCJ1c2VySWQiOiI0MzgyNjQwOTIifQ==</vt:lpwstr>
  </property>
</Properties>
</file>